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1484A" w14:textId="44A06150" w:rsidR="00E90E49" w:rsidRPr="00A07D78" w:rsidRDefault="00E90E49" w:rsidP="00E35559">
      <w:pPr>
        <w:pStyle w:val="3GPPHeader"/>
        <w:spacing w:after="60"/>
        <w:rPr>
          <w:sz w:val="32"/>
          <w:szCs w:val="32"/>
        </w:rPr>
      </w:pPr>
      <w:r w:rsidRPr="00A07D78">
        <w:t>3GPP TSG-RAN WG</w:t>
      </w:r>
      <w:r w:rsidR="00EA44BC" w:rsidRPr="00A07D78">
        <w:t>3</w:t>
      </w:r>
      <w:r w:rsidRPr="00A07D78">
        <w:t xml:space="preserve"> #</w:t>
      </w:r>
      <w:r w:rsidR="00F20F5C" w:rsidRPr="00A07D78">
        <w:t>1</w:t>
      </w:r>
      <w:r w:rsidR="00AD7121">
        <w:t>1</w:t>
      </w:r>
      <w:r w:rsidR="00BA2366" w:rsidRPr="00A07D78">
        <w:t>1</w:t>
      </w:r>
      <w:r w:rsidR="00EA44BC" w:rsidRPr="00A07D78">
        <w:t>-</w:t>
      </w:r>
      <w:r w:rsidR="00F20F5C" w:rsidRPr="00A07D78">
        <w:t>e</w:t>
      </w:r>
      <w:r w:rsidRPr="00A07D78">
        <w:tab/>
      </w:r>
      <w:r w:rsidR="00CF4805" w:rsidRPr="00CF4805">
        <w:t>R3-210684</w:t>
      </w:r>
    </w:p>
    <w:p w14:paraId="0CEF36EC" w14:textId="3C3D8E2C" w:rsidR="00E90E49" w:rsidRPr="00A07D78" w:rsidRDefault="00C268E6" w:rsidP="00311702">
      <w:pPr>
        <w:pStyle w:val="3GPPHeader"/>
      </w:pPr>
      <w:r w:rsidRPr="00A07D78">
        <w:t xml:space="preserve">Electronic meeting, </w:t>
      </w:r>
      <w:r w:rsidR="00187C8A">
        <w:t>Jan</w:t>
      </w:r>
      <w:r w:rsidRPr="00A07D78">
        <w:t xml:space="preserve"> </w:t>
      </w:r>
      <w:r w:rsidR="003E41C8">
        <w:t>25</w:t>
      </w:r>
      <w:r w:rsidRPr="00A07D78">
        <w:rPr>
          <w:vertAlign w:val="superscript"/>
        </w:rPr>
        <w:t>t</w:t>
      </w:r>
      <w:r w:rsidR="00791415" w:rsidRPr="00A07D78">
        <w:rPr>
          <w:vertAlign w:val="superscript"/>
        </w:rPr>
        <w:t>h</w:t>
      </w:r>
      <w:r w:rsidRPr="00A07D78">
        <w:t xml:space="preserve"> – </w:t>
      </w:r>
      <w:r w:rsidR="00B46D79">
        <w:t>Feb 05</w:t>
      </w:r>
      <w:r w:rsidRPr="00A07D78">
        <w:rPr>
          <w:vertAlign w:val="superscript"/>
        </w:rPr>
        <w:t>th</w:t>
      </w:r>
      <w:r w:rsidRPr="00A07D78">
        <w:t xml:space="preserve"> 202</w:t>
      </w:r>
      <w:r w:rsidR="00B46D79">
        <w:t>1</w:t>
      </w:r>
    </w:p>
    <w:p w14:paraId="501AAEC3" w14:textId="77777777" w:rsidR="00E90E49" w:rsidRPr="00A07D78" w:rsidRDefault="00E90E49" w:rsidP="00357380">
      <w:pPr>
        <w:pStyle w:val="3GPPHeader"/>
      </w:pPr>
    </w:p>
    <w:p w14:paraId="2AAF3D11" w14:textId="19E21B64" w:rsidR="00E90E49" w:rsidRPr="00E16DC5" w:rsidRDefault="00E90E49" w:rsidP="00311702">
      <w:pPr>
        <w:pStyle w:val="3GPPHeader"/>
        <w:rPr>
          <w:sz w:val="22"/>
          <w:szCs w:val="22"/>
          <w:lang w:val="en-US"/>
        </w:rPr>
      </w:pPr>
      <w:r w:rsidRPr="00E16DC5">
        <w:rPr>
          <w:sz w:val="22"/>
          <w:szCs w:val="22"/>
          <w:lang w:val="en-US"/>
        </w:rPr>
        <w:t>Agenda Item:</w:t>
      </w:r>
      <w:r w:rsidRPr="00E16DC5">
        <w:rPr>
          <w:sz w:val="22"/>
          <w:szCs w:val="22"/>
          <w:lang w:val="en-US"/>
        </w:rPr>
        <w:tab/>
      </w:r>
      <w:r w:rsidR="00A43EBB">
        <w:rPr>
          <w:sz w:val="22"/>
          <w:szCs w:val="22"/>
          <w:lang w:val="en-US"/>
        </w:rPr>
        <w:t>10</w:t>
      </w:r>
      <w:r w:rsidR="000D1064" w:rsidRPr="00E16DC5">
        <w:rPr>
          <w:sz w:val="22"/>
          <w:szCs w:val="22"/>
          <w:lang w:val="en-US"/>
        </w:rPr>
        <w:t>.</w:t>
      </w:r>
      <w:r w:rsidR="00A43EBB">
        <w:rPr>
          <w:sz w:val="22"/>
          <w:szCs w:val="22"/>
          <w:lang w:val="en-US"/>
        </w:rPr>
        <w:t>2</w:t>
      </w:r>
      <w:r w:rsidR="000D1064" w:rsidRPr="00E16DC5">
        <w:rPr>
          <w:sz w:val="22"/>
          <w:szCs w:val="22"/>
          <w:lang w:val="en-US"/>
        </w:rPr>
        <w:t>.</w:t>
      </w:r>
      <w:r w:rsidR="00A43EBB">
        <w:rPr>
          <w:sz w:val="22"/>
          <w:szCs w:val="22"/>
          <w:lang w:val="en-US"/>
        </w:rPr>
        <w:t>5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A07D78">
        <w:rPr>
          <w:sz w:val="22"/>
          <w:szCs w:val="22"/>
        </w:rPr>
        <w:t>Source:</w:t>
      </w:r>
      <w:r w:rsidR="00E90E49" w:rsidRPr="00A07D78">
        <w:rPr>
          <w:sz w:val="22"/>
          <w:szCs w:val="22"/>
        </w:rPr>
        <w:tab/>
      </w:r>
      <w:r w:rsidR="00F64C2B" w:rsidRPr="00A07D78">
        <w:rPr>
          <w:sz w:val="22"/>
          <w:szCs w:val="22"/>
        </w:rPr>
        <w:t>Ericsson</w:t>
      </w:r>
    </w:p>
    <w:p w14:paraId="1D4CF671" w14:textId="524F3E5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341C8">
        <w:rPr>
          <w:sz w:val="22"/>
          <w:szCs w:val="22"/>
        </w:rPr>
        <w:t xml:space="preserve">2-step RACH optimization for </w:t>
      </w:r>
      <w:r w:rsidR="00CD2D7E">
        <w:rPr>
          <w:sz w:val="22"/>
          <w:szCs w:val="22"/>
        </w:rPr>
        <w:t>SON</w:t>
      </w:r>
    </w:p>
    <w:p w14:paraId="2C97079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0552A">
        <w:rPr>
          <w:sz w:val="22"/>
          <w:szCs w:val="22"/>
        </w:rPr>
        <w:t>Discussion, Decision</w:t>
      </w:r>
    </w:p>
    <w:p w14:paraId="390A408F" w14:textId="77777777" w:rsidR="00E90E49" w:rsidRPr="00CE0424" w:rsidRDefault="00E90E49" w:rsidP="00E90E49"/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226EAC4" w14:textId="77777777" w:rsidR="00A92EA3" w:rsidRDefault="00A92EA3" w:rsidP="00A92EA3">
      <w:pPr>
        <w:jc w:val="both"/>
        <w:rPr>
          <w:rFonts w:ascii="Arial" w:hAnsi="Arial" w:cs="Arial"/>
          <w:lang w:val="en-US" w:eastAsia="en-GB"/>
        </w:rPr>
      </w:pPr>
      <w:r w:rsidRPr="00330BFB">
        <w:rPr>
          <w:rFonts w:ascii="Arial" w:hAnsi="Arial" w:cs="Arial"/>
          <w:lang w:val="en-US" w:eastAsia="en-GB"/>
        </w:rPr>
        <w:t xml:space="preserve">RACH optimization </w:t>
      </w:r>
      <w:r>
        <w:rPr>
          <w:rFonts w:ascii="Arial" w:hAnsi="Arial" w:cs="Arial"/>
          <w:lang w:val="en-US" w:eastAsia="en-GB"/>
        </w:rPr>
        <w:t>was</w:t>
      </w:r>
      <w:r w:rsidRPr="00330BFB">
        <w:rPr>
          <w:rFonts w:ascii="Arial" w:hAnsi="Arial" w:cs="Arial"/>
          <w:lang w:val="en-US" w:eastAsia="en-GB"/>
        </w:rPr>
        <w:t xml:space="preserve"> one of the SON functions studie</w:t>
      </w:r>
      <w:r>
        <w:rPr>
          <w:rFonts w:ascii="Arial" w:hAnsi="Arial" w:cs="Arial"/>
          <w:lang w:val="en-US" w:eastAsia="en-GB"/>
        </w:rPr>
        <w:t>d</w:t>
      </w:r>
      <w:r w:rsidRPr="00330BFB">
        <w:rPr>
          <w:rFonts w:ascii="Arial" w:hAnsi="Arial" w:cs="Arial"/>
          <w:lang w:val="en-US" w:eastAsia="en-GB"/>
        </w:rPr>
        <w:t xml:space="preserve"> and standardized in Rel-16. </w:t>
      </w:r>
    </w:p>
    <w:p w14:paraId="4C070A4D" w14:textId="0641ACE2" w:rsidR="0030552A" w:rsidRPr="00865798" w:rsidRDefault="00491BC9" w:rsidP="00017654">
      <w:pPr>
        <w:spacing w:after="120"/>
        <w:jc w:val="both"/>
        <w:rPr>
          <w:rFonts w:ascii="Arial" w:hAnsi="Arial" w:cs="Arial"/>
          <w:bCs/>
          <w:lang w:eastAsia="zh-CN"/>
        </w:rPr>
      </w:pPr>
      <w:r w:rsidRPr="00491BC9">
        <w:rPr>
          <w:rFonts w:ascii="Arial" w:hAnsi="Arial" w:cs="Arial"/>
          <w:bCs/>
          <w:lang w:eastAsia="zh-CN"/>
        </w:rPr>
        <w:t>In this paper we discuss the potential solution to deliver</w:t>
      </w:r>
      <w:r w:rsidR="00AC3ED9">
        <w:rPr>
          <w:rFonts w:ascii="Arial" w:hAnsi="Arial" w:cs="Arial"/>
          <w:bCs/>
          <w:lang w:eastAsia="zh-CN"/>
        </w:rPr>
        <w:t xml:space="preserve"> 2-step </w:t>
      </w:r>
      <w:r w:rsidR="0016586D">
        <w:rPr>
          <w:rFonts w:ascii="Arial" w:hAnsi="Arial" w:cs="Arial"/>
          <w:bCs/>
          <w:lang w:eastAsia="zh-CN"/>
        </w:rPr>
        <w:t>(</w:t>
      </w:r>
      <w:r w:rsidR="00845F58">
        <w:rPr>
          <w:rFonts w:ascii="Arial" w:hAnsi="Arial" w:cs="Arial"/>
          <w:bCs/>
          <w:lang w:eastAsia="zh-CN"/>
        </w:rPr>
        <w:t>and 4-step</w:t>
      </w:r>
      <w:r w:rsidR="005F7BE6">
        <w:rPr>
          <w:rFonts w:ascii="Arial" w:hAnsi="Arial" w:cs="Arial"/>
          <w:bCs/>
          <w:lang w:eastAsia="zh-CN"/>
        </w:rPr>
        <w:t>)</w:t>
      </w:r>
      <w:r w:rsidR="00845F58">
        <w:rPr>
          <w:rFonts w:ascii="Arial" w:hAnsi="Arial" w:cs="Arial"/>
          <w:bCs/>
          <w:lang w:eastAsia="zh-CN"/>
        </w:rPr>
        <w:t xml:space="preserve"> </w:t>
      </w:r>
      <w:r w:rsidR="00AC3ED9">
        <w:rPr>
          <w:rFonts w:ascii="Arial" w:hAnsi="Arial" w:cs="Arial"/>
          <w:bCs/>
          <w:lang w:eastAsia="zh-CN"/>
        </w:rPr>
        <w:t>RA-Type</w:t>
      </w:r>
      <w:r w:rsidR="006F5E68">
        <w:rPr>
          <w:rFonts w:ascii="Arial" w:hAnsi="Arial" w:cs="Arial"/>
          <w:bCs/>
          <w:lang w:eastAsia="zh-CN"/>
        </w:rPr>
        <w:t xml:space="preserve"> feedback information</w:t>
      </w:r>
      <w:r w:rsidR="003F5899">
        <w:rPr>
          <w:rFonts w:ascii="Arial" w:hAnsi="Arial" w:cs="Arial"/>
          <w:bCs/>
          <w:lang w:eastAsia="zh-CN"/>
        </w:rPr>
        <w:t>.</w:t>
      </w:r>
    </w:p>
    <w:p w14:paraId="34412299" w14:textId="4367D55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BCF1C67" w14:textId="77777777" w:rsidR="00181007" w:rsidRDefault="00181007" w:rsidP="00181007">
      <w:pPr>
        <w:pStyle w:val="Heading2"/>
        <w:ind w:left="0" w:firstLine="0"/>
      </w:pPr>
      <w:r>
        <w:t>2.1 Signalling of UE 2-step RA report</w:t>
      </w:r>
    </w:p>
    <w:p w14:paraId="3244CEB9" w14:textId="58D24737" w:rsidR="006630A9" w:rsidRPr="00234082" w:rsidRDefault="003911C5" w:rsidP="00234082">
      <w:pPr>
        <w:pStyle w:val="BodyText"/>
        <w:rPr>
          <w:rFonts w:cs="Arial"/>
        </w:rPr>
      </w:pPr>
      <w:r>
        <w:rPr>
          <w:rFonts w:cs="Arial"/>
        </w:rPr>
        <w:t xml:space="preserve">The RA-Report is </w:t>
      </w:r>
      <w:r w:rsidR="00904A8A">
        <w:rPr>
          <w:rFonts w:cs="Arial"/>
        </w:rPr>
        <w:t xml:space="preserve">used </w:t>
      </w:r>
      <w:r w:rsidR="0045145B">
        <w:rPr>
          <w:rFonts w:cs="Arial"/>
        </w:rPr>
        <w:t xml:space="preserve">for </w:t>
      </w:r>
      <w:r w:rsidR="00B63E78" w:rsidRPr="00B63E78">
        <w:rPr>
          <w:rFonts w:cs="Arial"/>
        </w:rPr>
        <w:t>optimisation of RACH access procedures</w:t>
      </w:r>
      <w:r w:rsidR="00B63E78">
        <w:rPr>
          <w:rFonts w:cs="Arial"/>
        </w:rPr>
        <w:t xml:space="preserve"> in </w:t>
      </w:r>
      <w:r w:rsidR="0016201D">
        <w:rPr>
          <w:rFonts w:cs="Arial"/>
        </w:rPr>
        <w:t>a cell</w:t>
      </w:r>
      <w:r w:rsidR="00B63E78">
        <w:rPr>
          <w:rFonts w:cs="Arial"/>
        </w:rPr>
        <w:t>.</w:t>
      </w:r>
      <w:r w:rsidR="005F158C">
        <w:rPr>
          <w:rFonts w:cs="Arial"/>
        </w:rPr>
        <w:t xml:space="preserve"> </w:t>
      </w:r>
      <w:r w:rsidR="00ED7802">
        <w:rPr>
          <w:rFonts w:cs="Arial"/>
        </w:rPr>
        <w:t>This</w:t>
      </w:r>
      <w:r w:rsidR="000A2EAE">
        <w:rPr>
          <w:rFonts w:cs="Arial"/>
        </w:rPr>
        <w:t xml:space="preserve"> </w:t>
      </w:r>
      <w:r w:rsidR="00ED7802">
        <w:rPr>
          <w:rFonts w:cs="Arial"/>
        </w:rPr>
        <w:t xml:space="preserve">report </w:t>
      </w:r>
      <w:r w:rsidR="00A11409">
        <w:rPr>
          <w:rFonts w:cs="Arial"/>
        </w:rPr>
        <w:t>is f</w:t>
      </w:r>
      <w:r w:rsidR="00CD2404" w:rsidRPr="00964166">
        <w:rPr>
          <w:rFonts w:cs="Arial"/>
        </w:rPr>
        <w:t>or the purpose of conveying feedback</w:t>
      </w:r>
      <w:r w:rsidR="00391548" w:rsidRPr="00391548">
        <w:t xml:space="preserve"> </w:t>
      </w:r>
      <w:r w:rsidR="00391548" w:rsidRPr="00391548">
        <w:rPr>
          <w:rFonts w:cs="Arial"/>
        </w:rPr>
        <w:t xml:space="preserve">from </w:t>
      </w:r>
      <w:r w:rsidR="00363565">
        <w:rPr>
          <w:rFonts w:cs="Arial"/>
        </w:rPr>
        <w:t>a</w:t>
      </w:r>
      <w:r w:rsidR="00363565" w:rsidRPr="00391548">
        <w:rPr>
          <w:rFonts w:cs="Arial"/>
        </w:rPr>
        <w:t xml:space="preserve"> </w:t>
      </w:r>
      <w:r w:rsidR="00391548" w:rsidRPr="00391548">
        <w:rPr>
          <w:rFonts w:cs="Arial"/>
        </w:rPr>
        <w:t>UE</w:t>
      </w:r>
      <w:r w:rsidR="00C43C50">
        <w:rPr>
          <w:rFonts w:cs="Arial"/>
        </w:rPr>
        <w:t xml:space="preserve"> </w:t>
      </w:r>
      <w:r w:rsidR="000A2EAE">
        <w:rPr>
          <w:rFonts w:cs="Arial"/>
        </w:rPr>
        <w:t xml:space="preserve">that </w:t>
      </w:r>
      <w:r w:rsidR="00393FA9">
        <w:rPr>
          <w:rFonts w:cs="Arial"/>
        </w:rPr>
        <w:t xml:space="preserve">has </w:t>
      </w:r>
      <w:r w:rsidR="00C43C50">
        <w:rPr>
          <w:rFonts w:cs="Arial"/>
        </w:rPr>
        <w:t>perform</w:t>
      </w:r>
      <w:r w:rsidR="000A2EAE">
        <w:rPr>
          <w:rFonts w:cs="Arial"/>
        </w:rPr>
        <w:t>ed</w:t>
      </w:r>
      <w:r w:rsidR="00C43C50">
        <w:rPr>
          <w:rFonts w:cs="Arial"/>
        </w:rPr>
        <w:t xml:space="preserve"> </w:t>
      </w:r>
      <w:r w:rsidR="000623E7">
        <w:rPr>
          <w:rFonts w:cs="Arial"/>
        </w:rPr>
        <w:t xml:space="preserve">successful </w:t>
      </w:r>
      <w:r w:rsidR="00C43C50">
        <w:rPr>
          <w:rFonts w:cs="Arial"/>
        </w:rPr>
        <w:t>RACH</w:t>
      </w:r>
      <w:r w:rsidR="00393FA9">
        <w:rPr>
          <w:rFonts w:cs="Arial"/>
        </w:rPr>
        <w:t xml:space="preserve"> access procedure </w:t>
      </w:r>
      <w:r w:rsidR="00817FE5">
        <w:t>i</w:t>
      </w:r>
      <w:r w:rsidR="00817FE5" w:rsidRPr="005C0BFB">
        <w:t>n different</w:t>
      </w:r>
      <w:r w:rsidR="002740B0">
        <w:t xml:space="preserve"> or the same</w:t>
      </w:r>
      <w:r w:rsidR="00817FE5" w:rsidRPr="005C0BFB">
        <w:t xml:space="preserve"> cell</w:t>
      </w:r>
      <w:r w:rsidR="000623E7">
        <w:t xml:space="preserve">. </w:t>
      </w:r>
      <w:r w:rsidR="00891D07">
        <w:rPr>
          <w:rFonts w:cs="Arial"/>
        </w:rPr>
        <w:t xml:space="preserve">The </w:t>
      </w:r>
      <w:r w:rsidR="00CE7AE5" w:rsidRPr="00B63E78">
        <w:rPr>
          <w:rFonts w:cs="Arial"/>
        </w:rPr>
        <w:t>RACH access</w:t>
      </w:r>
      <w:r w:rsidR="00891D07">
        <w:rPr>
          <w:rFonts w:cs="Arial"/>
        </w:rPr>
        <w:t xml:space="preserve"> report is </w:t>
      </w:r>
      <w:r w:rsidR="00FF24F5">
        <w:t>standardized</w:t>
      </w:r>
      <w:r w:rsidR="006C0EAD">
        <w:t xml:space="preserve"> in RAN2 as</w:t>
      </w:r>
      <w:r w:rsidR="00FF24F5">
        <w:t xml:space="preserve"> </w:t>
      </w:r>
      <w:r w:rsidR="00FF24F5" w:rsidRPr="00994D29">
        <w:rPr>
          <w:i/>
          <w:iCs/>
        </w:rPr>
        <w:t>RA-ReportList-r16</w:t>
      </w:r>
      <w:r w:rsidR="00FF24F5">
        <w:t xml:space="preserve"> </w:t>
      </w:r>
      <w:r w:rsidR="009F7C8F">
        <w:rPr>
          <w:rFonts w:cs="Arial"/>
        </w:rPr>
        <w:t>field</w:t>
      </w:r>
      <w:r w:rsidR="009F7C8F" w:rsidRPr="00964166">
        <w:rPr>
          <w:rFonts w:cs="Arial"/>
        </w:rPr>
        <w:t xml:space="preserve"> in the </w:t>
      </w:r>
      <w:r w:rsidR="009F7C8F">
        <w:rPr>
          <w:rFonts w:cs="Arial"/>
        </w:rPr>
        <w:t xml:space="preserve">RRC: </w:t>
      </w:r>
      <w:proofErr w:type="spellStart"/>
      <w:r w:rsidR="009F7C8F" w:rsidRPr="001C5A12">
        <w:rPr>
          <w:rFonts w:cs="Arial"/>
          <w:i/>
          <w:iCs/>
        </w:rPr>
        <w:t>UEInformationResponse</w:t>
      </w:r>
      <w:proofErr w:type="spellEnd"/>
      <w:r w:rsidR="009F7C8F" w:rsidRPr="00964166">
        <w:rPr>
          <w:rFonts w:cs="Arial"/>
        </w:rPr>
        <w:t xml:space="preserve"> message</w:t>
      </w:r>
      <w:r w:rsidR="009F7C8F">
        <w:t xml:space="preserve"> </w:t>
      </w:r>
      <w:r w:rsidR="007D0A56">
        <w:t xml:space="preserve">supporting </w:t>
      </w:r>
      <w:r w:rsidR="00054088">
        <w:t xml:space="preserve">up to 8 </w:t>
      </w:r>
      <w:r w:rsidR="00054088">
        <w:rPr>
          <w:lang w:eastAsia="en-GB"/>
        </w:rPr>
        <w:t>n</w:t>
      </w:r>
      <w:r w:rsidR="00054088" w:rsidRPr="00D96C74">
        <w:rPr>
          <w:lang w:eastAsia="en-GB"/>
        </w:rPr>
        <w:t xml:space="preserve">umber of successful </w:t>
      </w:r>
      <w:r w:rsidR="00054088">
        <w:rPr>
          <w:lang w:eastAsia="en-GB"/>
        </w:rPr>
        <w:t xml:space="preserve">4-step </w:t>
      </w:r>
      <w:r w:rsidR="00054088" w:rsidRPr="00D96C74">
        <w:rPr>
          <w:lang w:eastAsia="en-GB"/>
        </w:rPr>
        <w:t>RA</w:t>
      </w:r>
      <w:r w:rsidR="00054088">
        <w:rPr>
          <w:lang w:eastAsia="en-GB"/>
        </w:rPr>
        <w:t>s</w:t>
      </w:r>
      <w:r w:rsidR="00054088" w:rsidRPr="00D96C74">
        <w:rPr>
          <w:lang w:eastAsia="en-GB"/>
        </w:rPr>
        <w:t xml:space="preserve"> that is stored by the UE for the past</w:t>
      </w:r>
      <w:r w:rsidR="00054088">
        <w:t>. Similar to 4-step RA</w:t>
      </w:r>
      <w:r w:rsidR="004B6A7A">
        <w:t xml:space="preserve"> t</w:t>
      </w:r>
      <w:r w:rsidR="00054088">
        <w:t xml:space="preserve">ype, the </w:t>
      </w:r>
      <w:r w:rsidR="00054088">
        <w:rPr>
          <w:rFonts w:cs="Arial"/>
        </w:rPr>
        <w:t xml:space="preserve">2-step </w:t>
      </w:r>
      <w:r w:rsidR="00054088" w:rsidRPr="00391548">
        <w:rPr>
          <w:rFonts w:cs="Arial"/>
        </w:rPr>
        <w:t>RA</w:t>
      </w:r>
      <w:r w:rsidR="004B6A7A">
        <w:rPr>
          <w:rFonts w:cs="Arial"/>
        </w:rPr>
        <w:t xml:space="preserve"> t</w:t>
      </w:r>
      <w:r w:rsidR="00054088">
        <w:rPr>
          <w:rFonts w:cs="Arial"/>
        </w:rPr>
        <w:t>ype</w:t>
      </w:r>
      <w:r w:rsidR="00054088">
        <w:t xml:space="preserve"> </w:t>
      </w:r>
      <w:r w:rsidR="00054088">
        <w:rPr>
          <w:rFonts w:cs="Arial"/>
        </w:rPr>
        <w:t>can also be included in</w:t>
      </w:r>
      <w:r w:rsidR="00054088" w:rsidRPr="002A01A1">
        <w:t xml:space="preserve"> </w:t>
      </w:r>
      <w:r w:rsidR="00054088">
        <w:t>t</w:t>
      </w:r>
      <w:r w:rsidR="00054088">
        <w:rPr>
          <w:rFonts w:cs="Arial"/>
        </w:rPr>
        <w:t>he RA-Report.</w:t>
      </w:r>
    </w:p>
    <w:p w14:paraId="7FF349EC" w14:textId="09B88D76" w:rsidR="00511604" w:rsidRDefault="00511604" w:rsidP="001C36CC">
      <w:pPr>
        <w:pStyle w:val="BodyText"/>
      </w:pPr>
      <w:r>
        <w:t xml:space="preserve">In general, </w:t>
      </w:r>
      <w:r w:rsidR="00463B97" w:rsidRPr="009E3DDE">
        <w:rPr>
          <w:i/>
          <w:iCs/>
        </w:rPr>
        <w:t>RA-Report</w:t>
      </w:r>
      <w:r w:rsidR="009E3DDE" w:rsidRPr="009E3DDE">
        <w:rPr>
          <w:i/>
          <w:iCs/>
        </w:rPr>
        <w:t>-16</w:t>
      </w:r>
      <w:r w:rsidR="00ED03B7">
        <w:t xml:space="preserve"> includes </w:t>
      </w:r>
      <w:r w:rsidR="00056A1C">
        <w:rPr>
          <w:rFonts w:cs="Arial"/>
        </w:rPr>
        <w:t>c</w:t>
      </w:r>
      <w:r w:rsidR="00056A1C" w:rsidRPr="007F4624">
        <w:rPr>
          <w:rFonts w:cs="Arial"/>
        </w:rPr>
        <w:t>ell identifier, global cell identity</w:t>
      </w:r>
      <w:r w:rsidR="00C77BD8">
        <w:rPr>
          <w:rFonts w:cs="Arial"/>
        </w:rPr>
        <w:t xml:space="preserve">, </w:t>
      </w:r>
      <w:r w:rsidR="00056A1C" w:rsidRPr="007F4624">
        <w:rPr>
          <w:rFonts w:cs="Arial"/>
        </w:rPr>
        <w:t>physical cell identity</w:t>
      </w:r>
      <w:r w:rsidR="00056A1C">
        <w:rPr>
          <w:rFonts w:cs="Arial"/>
        </w:rPr>
        <w:t>,</w:t>
      </w:r>
      <w:r w:rsidR="00056A1C" w:rsidRPr="007F4624">
        <w:rPr>
          <w:rFonts w:cs="Arial"/>
        </w:rPr>
        <w:t xml:space="preserve"> frequency ARFCN</w:t>
      </w:r>
      <w:r w:rsidR="00056A1C">
        <w:rPr>
          <w:rFonts w:cs="Arial"/>
        </w:rPr>
        <w:t xml:space="preserve">, </w:t>
      </w:r>
      <w:r w:rsidR="00056A1C" w:rsidRPr="007F4624">
        <w:rPr>
          <w:rFonts w:cs="Arial"/>
        </w:rPr>
        <w:t>R</w:t>
      </w:r>
      <w:r w:rsidR="00056A1C">
        <w:rPr>
          <w:rFonts w:cs="Arial"/>
        </w:rPr>
        <w:t>A</w:t>
      </w:r>
      <w:r w:rsidR="00056A1C" w:rsidRPr="007F4624">
        <w:rPr>
          <w:rFonts w:cs="Arial"/>
        </w:rPr>
        <w:t xml:space="preserve"> purpose</w:t>
      </w:r>
      <w:r w:rsidR="00056A1C">
        <w:rPr>
          <w:rFonts w:cs="Arial"/>
        </w:rPr>
        <w:t xml:space="preserve"> and f</w:t>
      </w:r>
      <w:r w:rsidR="00056A1C" w:rsidRPr="007F4624">
        <w:rPr>
          <w:rFonts w:cs="Arial"/>
        </w:rPr>
        <w:t xml:space="preserve">requency related </w:t>
      </w:r>
      <w:bookmarkStart w:id="1" w:name="_GoBack"/>
      <w:r w:rsidR="00056A1C" w:rsidRPr="007F4624">
        <w:rPr>
          <w:rFonts w:cs="Arial"/>
        </w:rPr>
        <w:t xml:space="preserve">information </w:t>
      </w:r>
      <w:r w:rsidR="00AD6E1D">
        <w:rPr>
          <w:rFonts w:cs="Arial"/>
        </w:rPr>
        <w:t xml:space="preserve">performed </w:t>
      </w:r>
      <w:r w:rsidR="00056A1C" w:rsidRPr="007F4624">
        <w:rPr>
          <w:rFonts w:cs="Arial"/>
        </w:rPr>
        <w:t xml:space="preserve">in </w:t>
      </w:r>
      <w:r w:rsidR="000459E8">
        <w:rPr>
          <w:rFonts w:cs="Arial"/>
        </w:rPr>
        <w:t>4-step</w:t>
      </w:r>
      <w:r w:rsidR="00023A37">
        <w:rPr>
          <w:rFonts w:cs="Arial"/>
        </w:rPr>
        <w:t xml:space="preserve"> </w:t>
      </w:r>
      <w:r w:rsidR="00056A1C" w:rsidRPr="007F4624">
        <w:rPr>
          <w:rFonts w:cs="Arial"/>
        </w:rPr>
        <w:t>RA procedure</w:t>
      </w:r>
      <w:r w:rsidR="00ED03B7">
        <w:t xml:space="preserve"> </w:t>
      </w:r>
      <w:bookmarkEnd w:id="1"/>
      <w:r w:rsidR="007442C4">
        <w:t>:</w:t>
      </w:r>
    </w:p>
    <w:p w14:paraId="3B90EBA6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>RA-ReportList</w:t>
      </w:r>
      <w:r w:rsidRPr="00D96C74">
        <w:rPr>
          <w:rFonts w:eastAsia="DengXian"/>
        </w:rPr>
        <w:t xml:space="preserve">-r16 ::= </w:t>
      </w:r>
      <w:r w:rsidRPr="00707F04">
        <w:rPr>
          <w:color w:val="993366"/>
        </w:rPr>
        <w:t>SEQUENCE</w:t>
      </w:r>
      <w:r w:rsidRPr="00D96C74">
        <w:t xml:space="preserve"> </w:t>
      </w:r>
      <w:r w:rsidRPr="00D96C74">
        <w:rPr>
          <w:rFonts w:eastAsia="DengXian"/>
        </w:rPr>
        <w:t>(</w:t>
      </w:r>
      <w:r w:rsidRPr="00707F04">
        <w:rPr>
          <w:color w:val="993366"/>
        </w:rPr>
        <w:t>SIZE</w:t>
      </w:r>
      <w:r w:rsidRPr="00D96C74">
        <w:t xml:space="preserve"> </w:t>
      </w:r>
      <w:r w:rsidRPr="00D96C74">
        <w:rPr>
          <w:rFonts w:eastAsia="DengXian"/>
        </w:rPr>
        <w:t>(1..maxRAReport-r16))</w:t>
      </w:r>
      <w:r w:rsidRPr="00707F04">
        <w:rPr>
          <w:rFonts w:eastAsia="DengXian"/>
          <w:color w:val="993366"/>
        </w:rPr>
        <w:t xml:space="preserve"> </w:t>
      </w:r>
      <w:r w:rsidRPr="00707F04">
        <w:rPr>
          <w:color w:val="993366"/>
        </w:rPr>
        <w:t>OF</w:t>
      </w:r>
      <w:r w:rsidRPr="00D96C74">
        <w:t xml:space="preserve"> RA-Report-r16</w:t>
      </w:r>
    </w:p>
    <w:p w14:paraId="41AD219C" w14:textId="77777777" w:rsidR="00FD3FF6" w:rsidRPr="00D96C74" w:rsidRDefault="00FD3FF6" w:rsidP="00FD3FF6">
      <w:pPr>
        <w:pStyle w:val="PL"/>
      </w:pPr>
    </w:p>
    <w:p w14:paraId="29EF4380" w14:textId="77777777" w:rsidR="00FD3FF6" w:rsidRPr="00D96C74" w:rsidRDefault="00FD3FF6" w:rsidP="00FD3FF6">
      <w:pPr>
        <w:pStyle w:val="PL"/>
      </w:pPr>
      <w:r w:rsidRPr="00D96C74">
        <w:t xml:space="preserve">RA-Report-r16 ::=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AFD5991" w14:textId="77777777" w:rsidR="00FD3FF6" w:rsidRPr="00D96C74" w:rsidRDefault="00FD3FF6" w:rsidP="00FD3FF6">
      <w:pPr>
        <w:pStyle w:val="PL"/>
      </w:pPr>
      <w:r w:rsidRPr="00D96C74">
        <w:t xml:space="preserve">    cellId-r16   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4462083C" w14:textId="77777777" w:rsidR="00FD3FF6" w:rsidRPr="00D96C74" w:rsidRDefault="00FD3FF6" w:rsidP="00FD3FF6">
      <w:pPr>
        <w:pStyle w:val="PL"/>
      </w:pPr>
      <w:r w:rsidRPr="00D96C74">
        <w:t xml:space="preserve">        cellGlobalId-r16                     CGI-Info-Logging-r16,</w:t>
      </w:r>
    </w:p>
    <w:p w14:paraId="7FE2C999" w14:textId="77777777" w:rsidR="00FD3FF6" w:rsidRPr="00D96C74" w:rsidRDefault="00FD3FF6" w:rsidP="00FD3FF6">
      <w:pPr>
        <w:pStyle w:val="PL"/>
      </w:pPr>
      <w:r w:rsidRPr="00D96C74">
        <w:t xml:space="preserve">        pci-arfcn-r16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A5CF0B0" w14:textId="77777777" w:rsidR="00FD3FF6" w:rsidRPr="00D96C74" w:rsidRDefault="00FD3FF6" w:rsidP="00FD3FF6">
      <w:pPr>
        <w:pStyle w:val="PL"/>
      </w:pPr>
      <w:r w:rsidRPr="00D96C74">
        <w:t xml:space="preserve">            physCellId-r16                       PhysCellId,</w:t>
      </w:r>
    </w:p>
    <w:p w14:paraId="1A8A5E64" w14:textId="77777777" w:rsidR="00FD3FF6" w:rsidRPr="00D96C74" w:rsidRDefault="00FD3FF6" w:rsidP="00FD3FF6">
      <w:pPr>
        <w:pStyle w:val="PL"/>
      </w:pPr>
      <w:r w:rsidRPr="00D96C74">
        <w:t xml:space="preserve">            carrierFreq-r16                      ARFCN-ValueNR</w:t>
      </w:r>
    </w:p>
    <w:p w14:paraId="4953DC9F" w14:textId="77777777" w:rsidR="00FD3FF6" w:rsidRPr="00D96C74" w:rsidRDefault="00FD3FF6" w:rsidP="00FD3FF6">
      <w:pPr>
        <w:pStyle w:val="PL"/>
      </w:pPr>
      <w:r w:rsidRPr="00D96C74">
        <w:t xml:space="preserve">        }</w:t>
      </w:r>
    </w:p>
    <w:p w14:paraId="3143A5BE" w14:textId="77777777" w:rsidR="00FD3FF6" w:rsidRPr="00D96C74" w:rsidRDefault="00FD3FF6" w:rsidP="00FD3FF6">
      <w:pPr>
        <w:pStyle w:val="PL"/>
      </w:pPr>
      <w:r w:rsidRPr="00D96C74">
        <w:t xml:space="preserve">    },</w:t>
      </w:r>
    </w:p>
    <w:p w14:paraId="0B3A25AB" w14:textId="77777777" w:rsidR="00FD3FF6" w:rsidRPr="00D96C74" w:rsidRDefault="00FD3FF6" w:rsidP="00FD3FF6">
      <w:pPr>
        <w:pStyle w:val="PL"/>
      </w:pPr>
      <w:r w:rsidRPr="00D96C74">
        <w:t xml:space="preserve">    </w:t>
      </w:r>
      <w:r w:rsidRPr="00D96C74">
        <w:rPr>
          <w:rFonts w:eastAsia="SimSun"/>
        </w:rPr>
        <w:t>ra-InformationCommon-r16</w:t>
      </w:r>
      <w:r w:rsidRPr="00D96C74">
        <w:t xml:space="preserve">             </w:t>
      </w:r>
      <w:r w:rsidRPr="00D96C74">
        <w:rPr>
          <w:rFonts w:eastAsia="DengXian"/>
        </w:rPr>
        <w:t>RA-InformationCommon-r16,</w:t>
      </w:r>
    </w:p>
    <w:p w14:paraId="50C3DB13" w14:textId="77777777" w:rsidR="00FD3FF6" w:rsidRPr="00D96C74" w:rsidRDefault="00FD3FF6" w:rsidP="00FD3FF6">
      <w:pPr>
        <w:pStyle w:val="PL"/>
      </w:pPr>
      <w:r w:rsidRPr="00D96C74">
        <w:t xml:space="preserve">    raPurpose-r16                        </w:t>
      </w:r>
      <w:r w:rsidRPr="00707F04">
        <w:rPr>
          <w:color w:val="993366"/>
        </w:rPr>
        <w:t>ENUMERATED</w:t>
      </w:r>
      <w:r w:rsidRPr="00D96C74">
        <w:t xml:space="preserve"> {accessRelated, beamFailureRecovery, reconfigurationWithSync, ulUnSynchronized,</w:t>
      </w:r>
    </w:p>
    <w:p w14:paraId="04B84C76" w14:textId="77777777" w:rsidR="00FD3FF6" w:rsidRPr="00D96C74" w:rsidRDefault="00FD3FF6" w:rsidP="00FD3FF6">
      <w:pPr>
        <w:pStyle w:val="PL"/>
      </w:pPr>
      <w:r w:rsidRPr="00D96C74">
        <w:t xml:space="preserve">                                                    schedulingRequestFailure, noPUCCHResourceAvailable, requestForOtherSI,</w:t>
      </w:r>
    </w:p>
    <w:p w14:paraId="2D59F534" w14:textId="77777777" w:rsidR="00FD3FF6" w:rsidRPr="00D96C74" w:rsidRDefault="00FD3FF6" w:rsidP="00FD3FF6">
      <w:pPr>
        <w:pStyle w:val="PL"/>
      </w:pPr>
      <w:r w:rsidRPr="00D96C74">
        <w:t xml:space="preserve">                                                    spare9, spare8, spare7, spare6, spare5, spare4, spare3, spare2, spare1}</w:t>
      </w:r>
    </w:p>
    <w:p w14:paraId="6F20976A" w14:textId="77777777" w:rsidR="00FD3FF6" w:rsidRPr="00D96C74" w:rsidRDefault="00FD3FF6" w:rsidP="00FD3FF6">
      <w:pPr>
        <w:pStyle w:val="PL"/>
      </w:pPr>
      <w:r w:rsidRPr="00D96C74">
        <w:t>}</w:t>
      </w:r>
    </w:p>
    <w:p w14:paraId="505DC14E" w14:textId="77777777" w:rsidR="00FD3FF6" w:rsidRPr="00D96C74" w:rsidRDefault="00FD3FF6" w:rsidP="00FD3FF6">
      <w:pPr>
        <w:pStyle w:val="PL"/>
        <w:rPr>
          <w:rFonts w:eastAsia="DengXian"/>
        </w:rPr>
      </w:pPr>
    </w:p>
    <w:p w14:paraId="37CDBAA8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rPr>
          <w:rFonts w:eastAsia="DengXian"/>
        </w:rPr>
        <w:t>RA-InformationCommon-r16 ::=</w:t>
      </w:r>
      <w:r w:rsidRPr="00D96C74">
        <w:t xml:space="preserve">         </w:t>
      </w:r>
      <w:r w:rsidRPr="00707F04">
        <w:rPr>
          <w:rFonts w:eastAsia="DengXian"/>
          <w:color w:val="993366"/>
        </w:rPr>
        <w:t>SEQUENCE</w:t>
      </w:r>
      <w:r w:rsidRPr="00D96C74">
        <w:rPr>
          <w:rFonts w:eastAsia="DengXian"/>
        </w:rPr>
        <w:t xml:space="preserve"> {</w:t>
      </w:r>
    </w:p>
    <w:p w14:paraId="6A7E9964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absoluteFrequencyPointA-r16</w:t>
      </w:r>
      <w:r w:rsidRPr="00D96C74">
        <w:t xml:space="preserve">          </w:t>
      </w:r>
      <w:r w:rsidRPr="00D96C74">
        <w:rPr>
          <w:rFonts w:eastAsia="DengXian"/>
        </w:rPr>
        <w:t>ARFCN-ValueNR,</w:t>
      </w:r>
    </w:p>
    <w:p w14:paraId="15CF93C8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locationAndBandwidth-r16</w:t>
      </w:r>
      <w:r w:rsidRPr="00D96C74">
        <w:t xml:space="preserve">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(0..37949),</w:t>
      </w:r>
    </w:p>
    <w:p w14:paraId="57651C32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subcarrierSpacing-r16</w:t>
      </w:r>
      <w:r w:rsidRPr="00D96C74">
        <w:t xml:space="preserve">                </w:t>
      </w:r>
      <w:r w:rsidRPr="00D96C74">
        <w:rPr>
          <w:rFonts w:eastAsia="DengXian"/>
        </w:rPr>
        <w:t>SubcarrierSpacing,</w:t>
      </w:r>
    </w:p>
    <w:p w14:paraId="5CF7A160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msg1-FrequencyStart-r16</w:t>
      </w:r>
      <w:r w:rsidRPr="00D96C74">
        <w:t xml:space="preserve">    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22F6B957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msg1-FrequencyStartCFRA-r16</w:t>
      </w:r>
      <w:r w:rsidRPr="00D96C74">
        <w:t xml:space="preserve">          </w:t>
      </w:r>
      <w:r w:rsidRPr="00707F04">
        <w:rPr>
          <w:rFonts w:eastAsia="DengXian"/>
          <w:color w:val="993366"/>
        </w:rPr>
        <w:t>INTEGER</w:t>
      </w:r>
      <w:r w:rsidRPr="00D96C74">
        <w:rPr>
          <w:rFonts w:eastAsia="DengXian"/>
        </w:rPr>
        <w:t xml:space="preserve"> (0..maxNrofPhysicalResourceBlocks-1)</w:t>
      </w:r>
      <w:r w:rsidRPr="00D96C74">
        <w:t xml:space="preserve">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6E3113CC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msg1-SubcarrierSpacing-r16</w:t>
      </w:r>
      <w:r w:rsidRPr="00D96C74">
        <w:t xml:space="preserve">    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6BD1671A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msg1-SubcarrierSpacingCFRA-r16</w:t>
      </w:r>
      <w:r w:rsidRPr="00D96C74">
        <w:t xml:space="preserve">       </w:t>
      </w:r>
      <w:r w:rsidRPr="00D96C74">
        <w:rPr>
          <w:rFonts w:eastAsia="DengXian"/>
        </w:rPr>
        <w:t>SubcarrierSpacing</w:t>
      </w:r>
      <w:r w:rsidRPr="00D96C74">
        <w:t xml:space="preserve">                 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5B6D4329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msg1-FDM-r16</w:t>
      </w:r>
      <w:r w:rsidRPr="00D96C74">
        <w:t xml:space="preserve">    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09B65955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msg1-FDMCFRA-r16</w:t>
      </w:r>
      <w:r w:rsidRPr="00D96C74">
        <w:t xml:space="preserve">                     </w:t>
      </w:r>
      <w:r w:rsidRPr="00707F04">
        <w:rPr>
          <w:rFonts w:eastAsia="DengXian"/>
          <w:color w:val="993366"/>
        </w:rPr>
        <w:t>ENUMERATED</w:t>
      </w:r>
      <w:r w:rsidRPr="00D96C74">
        <w:rPr>
          <w:rFonts w:eastAsia="DengXian"/>
        </w:rPr>
        <w:t xml:space="preserve"> {one, two, four, eight}</w:t>
      </w:r>
      <w:r w:rsidRPr="00D96C74">
        <w:t xml:space="preserve">               </w:t>
      </w:r>
      <w:r w:rsidRPr="00707F04">
        <w:rPr>
          <w:rFonts w:eastAsia="DengXian"/>
          <w:color w:val="993366"/>
        </w:rPr>
        <w:t>OPTIONAL</w:t>
      </w:r>
      <w:r w:rsidRPr="00D96C74">
        <w:rPr>
          <w:rFonts w:eastAsia="DengXian"/>
        </w:rPr>
        <w:t>,</w:t>
      </w:r>
    </w:p>
    <w:p w14:paraId="338DD8C3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t xml:space="preserve">    </w:t>
      </w:r>
      <w:r w:rsidRPr="00D96C74">
        <w:rPr>
          <w:rFonts w:eastAsia="DengXian"/>
        </w:rPr>
        <w:t>perRAInfoList-r16</w:t>
      </w:r>
      <w:r w:rsidRPr="00D96C74">
        <w:t xml:space="preserve">                    </w:t>
      </w:r>
      <w:r w:rsidRPr="00D96C74">
        <w:rPr>
          <w:rFonts w:eastAsia="DengXian"/>
        </w:rPr>
        <w:t>PerRAInfoList-r16</w:t>
      </w:r>
    </w:p>
    <w:p w14:paraId="63C1843C" w14:textId="77777777" w:rsidR="00FD3FF6" w:rsidRPr="00D96C74" w:rsidRDefault="00FD3FF6" w:rsidP="00FD3FF6">
      <w:pPr>
        <w:pStyle w:val="PL"/>
        <w:rPr>
          <w:rFonts w:eastAsia="DengXian"/>
        </w:rPr>
      </w:pPr>
      <w:r w:rsidRPr="00D96C74">
        <w:rPr>
          <w:rFonts w:eastAsia="DengXian"/>
        </w:rPr>
        <w:t>}</w:t>
      </w:r>
    </w:p>
    <w:p w14:paraId="29CD8B80" w14:textId="77777777" w:rsidR="006C16F2" w:rsidRDefault="006C16F2" w:rsidP="007D2C48">
      <w:pPr>
        <w:pStyle w:val="BodyText"/>
        <w:rPr>
          <w:rFonts w:cs="Arial"/>
        </w:rPr>
      </w:pPr>
    </w:p>
    <w:p w14:paraId="2BA224FA" w14:textId="0E643CFD" w:rsidR="007D2C48" w:rsidRDefault="008C06BB" w:rsidP="007D2C48">
      <w:pPr>
        <w:pStyle w:val="BodyText"/>
      </w:pPr>
      <w:r w:rsidRPr="00773153">
        <w:rPr>
          <w:rFonts w:cs="Arial"/>
        </w:rPr>
        <w:t xml:space="preserve">The RA-Report </w:t>
      </w:r>
      <w:r w:rsidR="00FA2C3B">
        <w:rPr>
          <w:rFonts w:cs="Arial"/>
        </w:rPr>
        <w:t xml:space="preserve">should </w:t>
      </w:r>
      <w:r w:rsidRPr="00773153">
        <w:rPr>
          <w:rFonts w:cs="Arial"/>
        </w:rPr>
        <w:t xml:space="preserve">consist of </w:t>
      </w:r>
      <w:r>
        <w:rPr>
          <w:rFonts w:cs="Arial"/>
        </w:rPr>
        <w:t xml:space="preserve">1) common </w:t>
      </w:r>
      <w:r w:rsidR="0086553B">
        <w:rPr>
          <w:rFonts w:cs="Arial"/>
        </w:rPr>
        <w:t xml:space="preserve">BWP </w:t>
      </w:r>
      <w:r w:rsidRPr="00773153">
        <w:rPr>
          <w:rFonts w:cs="Arial"/>
        </w:rPr>
        <w:t xml:space="preserve">configuration </w:t>
      </w:r>
      <w:r>
        <w:rPr>
          <w:rFonts w:cs="Arial"/>
        </w:rPr>
        <w:t xml:space="preserve">parameters </w:t>
      </w:r>
      <w:r w:rsidRPr="00773153">
        <w:rPr>
          <w:rFonts w:cs="Arial"/>
        </w:rPr>
        <w:t xml:space="preserve">which </w:t>
      </w:r>
      <w:r>
        <w:rPr>
          <w:rFonts w:cs="Arial"/>
        </w:rPr>
        <w:t>are</w:t>
      </w:r>
      <w:r w:rsidRPr="00773153">
        <w:rPr>
          <w:rFonts w:cs="Arial"/>
        </w:rPr>
        <w:t xml:space="preserve"> common for all the RA procedures performed in the </w:t>
      </w:r>
      <w:r w:rsidR="0086553B">
        <w:rPr>
          <w:rFonts w:cs="Arial"/>
        </w:rPr>
        <w:t>BWP</w:t>
      </w:r>
      <w:r>
        <w:rPr>
          <w:rFonts w:cs="Arial"/>
        </w:rPr>
        <w:t>,</w:t>
      </w:r>
      <w:r w:rsidRPr="00773153">
        <w:rPr>
          <w:rFonts w:cs="Arial"/>
        </w:rPr>
        <w:t xml:space="preserve"> and </w:t>
      </w:r>
      <w:r>
        <w:rPr>
          <w:rFonts w:cs="Arial"/>
        </w:rPr>
        <w:t xml:space="preserve">2) </w:t>
      </w:r>
      <w:r w:rsidRPr="00773153">
        <w:rPr>
          <w:rFonts w:cs="Arial"/>
        </w:rPr>
        <w:t>parameters reported per RA attempt.</w:t>
      </w:r>
      <w:r w:rsidRPr="004F77A7">
        <w:t xml:space="preserve"> </w:t>
      </w:r>
      <w:r>
        <w:t xml:space="preserve">The common cell configuration parameters as well as per RA attempt parameters are relevant for both 4-step RA and 2-step RA types. However, a UE </w:t>
      </w:r>
      <w:r w:rsidR="003F39AB">
        <w:t>should be able to</w:t>
      </w:r>
      <w:r>
        <w:t xml:space="preserve"> report information only related to either 2-step, 4-step or both RA types procedures depending on cell configurations e.g. the RA-Report for a UE that has already performed successful 2-step RA procedure may contain parameters that would be relevant for 4-step RA as well.</w:t>
      </w:r>
      <w:r w:rsidR="007D2C48">
        <w:t xml:space="preserve"> </w:t>
      </w:r>
    </w:p>
    <w:p w14:paraId="2A9F1314" w14:textId="126F6431" w:rsidR="00E529FD" w:rsidRPr="00A046E1" w:rsidRDefault="000C1385" w:rsidP="00B75ABD">
      <w:pPr>
        <w:pStyle w:val="Observation"/>
        <w:overflowPunct/>
        <w:autoSpaceDE/>
        <w:autoSpaceDN/>
        <w:adjustRightInd/>
        <w:spacing w:after="160" w:line="256" w:lineRule="auto"/>
        <w:ind w:left="1491" w:hanging="1491"/>
        <w:textAlignment w:val="auto"/>
        <w:rPr>
          <w:lang w:val="en-US"/>
        </w:rPr>
      </w:pPr>
      <w:r>
        <w:rPr>
          <w:rFonts w:cs="Arial"/>
        </w:rPr>
        <w:t>A</w:t>
      </w:r>
      <w:r w:rsidR="00E529FD">
        <w:rPr>
          <w:rFonts w:cs="Arial"/>
        </w:rPr>
        <w:t xml:space="preserve"> </w:t>
      </w:r>
      <w:r>
        <w:t xml:space="preserve">UE should </w:t>
      </w:r>
      <w:r w:rsidR="0038308B">
        <w:t xml:space="preserve">be able to </w:t>
      </w:r>
      <w:r>
        <w:t>re</w:t>
      </w:r>
      <w:r w:rsidR="0038308B">
        <w:t>port</w:t>
      </w:r>
      <w:r>
        <w:t xml:space="preserve"> </w:t>
      </w:r>
      <w:r w:rsidR="00B535DA">
        <w:t xml:space="preserve">feedback </w:t>
      </w:r>
      <w:r>
        <w:t xml:space="preserve">information only related to 2-step RA procedures </w:t>
      </w:r>
      <w:r w:rsidR="00F54F6D">
        <w:t xml:space="preserve">and should therefore be able to include both parameters that are specific </w:t>
      </w:r>
      <w:r>
        <w:t>to 2-step RA and parameters that are relevant for both 2-step RA and 4-step RA</w:t>
      </w:r>
      <w:r w:rsidR="00E529FD">
        <w:rPr>
          <w:rFonts w:cs="Arial"/>
        </w:rPr>
        <w:t>.</w:t>
      </w:r>
    </w:p>
    <w:p w14:paraId="24EF8809" w14:textId="77777777" w:rsidR="001A7E20" w:rsidRDefault="001A7E20" w:rsidP="001A7E20">
      <w:pPr>
        <w:pStyle w:val="BodyText"/>
      </w:pPr>
      <w:r w:rsidRPr="007F4624">
        <w:rPr>
          <w:rFonts w:cs="Arial"/>
        </w:rPr>
        <w:t>Detail information on each RA attempt</w:t>
      </w:r>
      <w:r>
        <w:rPr>
          <w:rFonts w:cs="Arial"/>
        </w:rPr>
        <w:t xml:space="preserve"> for 2-step RA type are agreed to be included in RA-Report e.g.</w:t>
      </w:r>
      <w:r w:rsidRPr="007F4624">
        <w:rPr>
          <w:rFonts w:cs="Arial"/>
        </w:rPr>
        <w:t xml:space="preserve"> the selected beam, </w:t>
      </w:r>
      <w:r w:rsidRPr="00115EC5">
        <w:t xml:space="preserve">the frequency </w:t>
      </w:r>
      <w:r>
        <w:t xml:space="preserve">parameters Contention detection etc are useful information to be logged with time stamp in the feedback information by the UE e.g. </w:t>
      </w:r>
      <w:r w:rsidRPr="00D96C74">
        <w:rPr>
          <w:noProof/>
        </w:rPr>
        <w:t>information related to GPS time and Coordinated Universal Time (UTC).</w:t>
      </w:r>
    </w:p>
    <w:p w14:paraId="144274E6" w14:textId="77777777" w:rsidR="001A7E20" w:rsidRPr="00D96C74" w:rsidRDefault="001A7E20" w:rsidP="001A7E20">
      <w:pPr>
        <w:pStyle w:val="PL"/>
      </w:pPr>
      <w:r w:rsidRPr="00D96C74">
        <w:t xml:space="preserve">timeInfo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48B54CD" w14:textId="77777777" w:rsidR="001A7E20" w:rsidRPr="00D96C74" w:rsidRDefault="001A7E20" w:rsidP="001A7E20">
      <w:pPr>
        <w:pStyle w:val="PL"/>
      </w:pPr>
      <w:r w:rsidRPr="00D96C74">
        <w:t xml:space="preserve">        timeInfoUTC                         </w:t>
      </w:r>
      <w:r w:rsidRPr="00707F04">
        <w:rPr>
          <w:color w:val="993366"/>
        </w:rPr>
        <w:t>INTEGER</w:t>
      </w:r>
      <w:r w:rsidRPr="00D96C74">
        <w:t xml:space="preserve"> (0..549755813887),</w:t>
      </w:r>
    </w:p>
    <w:p w14:paraId="00410DA0" w14:textId="77777777" w:rsidR="001A7E20" w:rsidRPr="00A560B2" w:rsidRDefault="001A7E20" w:rsidP="001A7E20">
      <w:pPr>
        <w:pStyle w:val="PL"/>
        <w:rPr>
          <w:color w:val="808080"/>
        </w:rPr>
      </w:pPr>
      <w:r w:rsidRPr="00D96C74">
        <w:t xml:space="preserve">        dayLightSavingTime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(2))                   </w:t>
      </w:r>
      <w:r w:rsidRPr="00707F04">
        <w:rPr>
          <w:color w:val="993366"/>
        </w:rPr>
        <w:t>OPTIONAL</w:t>
      </w:r>
      <w:r w:rsidRPr="00D96C74">
        <w:t xml:space="preserve">,  </w:t>
      </w:r>
      <w:r w:rsidRPr="00A560B2">
        <w:rPr>
          <w:color w:val="808080"/>
        </w:rPr>
        <w:t xml:space="preserve"> </w:t>
      </w:r>
    </w:p>
    <w:p w14:paraId="5AB45BBC" w14:textId="77777777" w:rsidR="001A7E20" w:rsidRPr="00A560B2" w:rsidRDefault="001A7E20" w:rsidP="001A7E20">
      <w:pPr>
        <w:pStyle w:val="PL"/>
        <w:rPr>
          <w:color w:val="808080"/>
        </w:rPr>
      </w:pPr>
      <w:r w:rsidRPr="00D96C74">
        <w:t xml:space="preserve">        leapSeconds                         </w:t>
      </w:r>
      <w:r w:rsidRPr="00707F04">
        <w:rPr>
          <w:color w:val="993366"/>
        </w:rPr>
        <w:t>INTEGER</w:t>
      </w:r>
      <w:r w:rsidRPr="00D96C74">
        <w:t xml:space="preserve"> (-127..128)                     </w:t>
      </w:r>
      <w:r w:rsidRPr="00707F04">
        <w:rPr>
          <w:color w:val="993366"/>
        </w:rPr>
        <w:t>OPTIONAL</w:t>
      </w:r>
      <w:r w:rsidRPr="00D96C74">
        <w:t xml:space="preserve">,  </w:t>
      </w:r>
      <w:r w:rsidRPr="00A560B2">
        <w:rPr>
          <w:color w:val="808080"/>
        </w:rPr>
        <w:t xml:space="preserve"> </w:t>
      </w:r>
    </w:p>
    <w:p w14:paraId="5430265F" w14:textId="77777777" w:rsidR="001A7E20" w:rsidRDefault="001A7E20" w:rsidP="001A7E20">
      <w:pPr>
        <w:pStyle w:val="PL"/>
      </w:pPr>
      <w:r w:rsidRPr="00D96C74">
        <w:t xml:space="preserve">        localTimeOffset                     </w:t>
      </w:r>
      <w:r w:rsidRPr="00707F04">
        <w:rPr>
          <w:color w:val="993366"/>
        </w:rPr>
        <w:t>INTEGER</w:t>
      </w:r>
      <w:r w:rsidRPr="00D96C74">
        <w:t xml:space="preserve"> (-63..64)                       </w:t>
      </w:r>
      <w:r w:rsidRPr="00707F04">
        <w:rPr>
          <w:color w:val="993366"/>
        </w:rPr>
        <w:t>OPTIONAL</w:t>
      </w:r>
    </w:p>
    <w:p w14:paraId="563CE207" w14:textId="77777777" w:rsidR="001A7E20" w:rsidRPr="00A560B2" w:rsidRDefault="001A7E20" w:rsidP="001A7E20">
      <w:pPr>
        <w:pStyle w:val="PL"/>
        <w:rPr>
          <w:color w:val="808080"/>
        </w:rPr>
      </w:pPr>
      <w:r w:rsidRPr="00D96C74">
        <w:t xml:space="preserve">}  </w:t>
      </w:r>
      <w:r w:rsidRPr="00A560B2">
        <w:rPr>
          <w:color w:val="808080"/>
        </w:rPr>
        <w:t xml:space="preserve"> </w:t>
      </w:r>
    </w:p>
    <w:p w14:paraId="78B80660" w14:textId="77777777" w:rsidR="001A7E20" w:rsidRDefault="001A7E20" w:rsidP="001A7E20">
      <w:pPr>
        <w:pStyle w:val="BodyText"/>
      </w:pPr>
      <w:r>
        <w:t>This information</w:t>
      </w:r>
      <w:r w:rsidRPr="007E2EC9">
        <w:t xml:space="preserve"> can be correlated with other data collected at similar locations and time</w:t>
      </w:r>
      <w:r>
        <w:t xml:space="preserve"> which</w:t>
      </w:r>
      <w:r w:rsidRPr="00097BD9">
        <w:t xml:space="preserve"> would aid </w:t>
      </w:r>
      <w:r>
        <w:t>the network to optimize random access procedures i.e. the UE behaviour compared with the current network configuration over time.</w:t>
      </w:r>
    </w:p>
    <w:p w14:paraId="46D976ED" w14:textId="3D80B349" w:rsidR="001A7E20" w:rsidRPr="00D7176D" w:rsidRDefault="001A7E20" w:rsidP="001A7E2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r>
        <w:t>Include a timestamp associated with each RA attempt in the reported feedback information (This is equally applicable for 2-step RA and 4-step RA).</w:t>
      </w:r>
    </w:p>
    <w:p w14:paraId="3D5F59C3" w14:textId="1BF4E7ED" w:rsidR="004D0068" w:rsidRDefault="003F16B5" w:rsidP="00EF4585">
      <w:pPr>
        <w:pStyle w:val="BodyText"/>
      </w:pPr>
      <w:r w:rsidRPr="004A42F6">
        <w:t xml:space="preserve">The RA-Report is only transmitted to the network with performing a successful RA procedure. </w:t>
      </w:r>
      <w:r w:rsidR="00184768" w:rsidRPr="004A42F6">
        <w:t xml:space="preserve">In </w:t>
      </w:r>
      <w:r w:rsidR="00184768">
        <w:t xml:space="preserve">some </w:t>
      </w:r>
      <w:r w:rsidR="00184768" w:rsidRPr="004A42F6">
        <w:t xml:space="preserve">cases, although </w:t>
      </w:r>
      <w:r w:rsidR="00184768" w:rsidRPr="00C82909">
        <w:t xml:space="preserve">a UE performs a successful PRACH, pre-defined number of RA </w:t>
      </w:r>
      <w:r w:rsidR="00184768">
        <w:t xml:space="preserve">attempt </w:t>
      </w:r>
      <w:r w:rsidR="00184768" w:rsidRPr="00C82909">
        <w:t xml:space="preserve">failure can be declared by </w:t>
      </w:r>
      <w:r w:rsidR="00B8349B">
        <w:t>a</w:t>
      </w:r>
      <w:r w:rsidR="00184768" w:rsidRPr="00C82909">
        <w:t xml:space="preserve"> UE</w:t>
      </w:r>
      <w:r w:rsidR="0045330F">
        <w:t xml:space="preserve"> i.e. in </w:t>
      </w:r>
      <w:r w:rsidR="0045330F" w:rsidRPr="000F3B30">
        <w:rPr>
          <w:noProof/>
          <w:lang w:eastAsia="ko-KR"/>
        </w:rPr>
        <w:t>the MAC sub</w:t>
      </w:r>
      <w:r w:rsidR="0045330F">
        <w:rPr>
          <w:noProof/>
          <w:lang w:eastAsia="ko-KR"/>
        </w:rPr>
        <w:t xml:space="preserve">PDU in the </w:t>
      </w:r>
      <w:r w:rsidR="0045330F">
        <w:t>Random Access Response (MSGB),</w:t>
      </w:r>
      <w:r w:rsidR="0045330F" w:rsidRPr="00943092">
        <w:rPr>
          <w:noProof/>
          <w:lang w:eastAsia="ko-KR"/>
        </w:rPr>
        <w:t xml:space="preserve"> </w:t>
      </w:r>
      <w:r w:rsidR="0045330F">
        <w:rPr>
          <w:noProof/>
          <w:lang w:eastAsia="ko-KR"/>
        </w:rPr>
        <w:t xml:space="preserve">either </w:t>
      </w:r>
      <w:r w:rsidR="0045330F" w:rsidRPr="000F3B30">
        <w:rPr>
          <w:noProof/>
          <w:lang w:eastAsia="ko-KR"/>
        </w:rPr>
        <w:t xml:space="preserve">a </w:t>
      </w:r>
      <w:r w:rsidR="0045330F">
        <w:rPr>
          <w:noProof/>
          <w:lang w:eastAsia="ko-KR"/>
        </w:rPr>
        <w:t xml:space="preserve">fallbackRAR </w:t>
      </w:r>
      <w:r w:rsidR="0045330F" w:rsidRPr="000F3B30">
        <w:rPr>
          <w:noProof/>
          <w:lang w:eastAsia="ko-KR"/>
        </w:rPr>
        <w:t>or a Backoff Indicator</w:t>
      </w:r>
      <w:r w:rsidR="0045330F">
        <w:rPr>
          <w:noProof/>
          <w:lang w:eastAsia="ko-KR"/>
        </w:rPr>
        <w:t xml:space="preserve"> (BI) is indicated after </w:t>
      </w:r>
      <w:r w:rsidR="0045330F">
        <w:t>2-step RA attempt failure</w:t>
      </w:r>
      <w:r w:rsidR="00036113">
        <w:t>.</w:t>
      </w:r>
    </w:p>
    <w:p w14:paraId="3D2C33AF" w14:textId="68FBAC43" w:rsidR="007D5646" w:rsidRPr="000F3B30" w:rsidRDefault="00A36BB4" w:rsidP="000C0BE6">
      <w:pPr>
        <w:pStyle w:val="BodyText"/>
        <w:jc w:val="left"/>
        <w:rPr>
          <w:lang w:eastAsia="ko-KR"/>
        </w:rPr>
      </w:pPr>
      <w:r>
        <w:t>In other words, a</w:t>
      </w:r>
      <w:r w:rsidR="00532EBA">
        <w:t xml:space="preserve"> MAC PDU consists of one or more MAC </w:t>
      </w:r>
      <w:proofErr w:type="spellStart"/>
      <w:r w:rsidR="00532EBA">
        <w:t>subPDUs</w:t>
      </w:r>
      <w:proofErr w:type="spellEnd"/>
      <w:r w:rsidR="00532EBA">
        <w:t xml:space="preserve"> and optionally padding. Each MAC </w:t>
      </w:r>
      <w:proofErr w:type="spellStart"/>
      <w:r w:rsidR="00532EBA">
        <w:t>subPDU</w:t>
      </w:r>
      <w:proofErr w:type="spellEnd"/>
      <w:r w:rsidR="00532EBA">
        <w:t xml:space="preserve"> consist</w:t>
      </w:r>
      <w:r w:rsidR="00D43071">
        <w:t>s</w:t>
      </w:r>
      <w:r w:rsidR="00532EBA">
        <w:t xml:space="preserve"> a MAC </w:t>
      </w:r>
      <w:proofErr w:type="spellStart"/>
      <w:r w:rsidR="00532EBA">
        <w:t>subheader</w:t>
      </w:r>
      <w:proofErr w:type="spellEnd"/>
      <w:r w:rsidR="00532EBA">
        <w:t xml:space="preserve"> with </w:t>
      </w:r>
      <w:proofErr w:type="spellStart"/>
      <w:r w:rsidR="00532EBA">
        <w:t>Backoff</w:t>
      </w:r>
      <w:proofErr w:type="spellEnd"/>
      <w:r w:rsidR="00532EBA">
        <w:t xml:space="preserve"> Indicator only, </w:t>
      </w:r>
      <w:r w:rsidR="00F27A92">
        <w:t xml:space="preserve">with </w:t>
      </w:r>
      <w:proofErr w:type="spellStart"/>
      <w:r w:rsidR="00532EBA">
        <w:t>fallbackRAR</w:t>
      </w:r>
      <w:proofErr w:type="spellEnd"/>
      <w:r w:rsidR="00F95829">
        <w:t>, or</w:t>
      </w:r>
      <w:r w:rsidR="00532EBA">
        <w:t xml:space="preserve"> </w:t>
      </w:r>
      <w:r w:rsidR="00ED6BE4">
        <w:t xml:space="preserve">with </w:t>
      </w:r>
      <w:proofErr w:type="spellStart"/>
      <w:r w:rsidR="00532EBA">
        <w:t>successRAR</w:t>
      </w:r>
      <w:proofErr w:type="spellEnd"/>
      <w:r>
        <w:t xml:space="preserve">, see </w:t>
      </w:r>
      <w:r>
        <w:fldChar w:fldCharType="begin"/>
      </w:r>
      <w:r>
        <w:instrText xml:space="preserve"> REF _Ref61276837 \h </w:instrText>
      </w:r>
      <w:r w:rsidR="000C0BE6">
        <w:instrText xml:space="preserve"> \* MERGEFORMAT </w:instrText>
      </w:r>
      <w:r>
        <w:fldChar w:fldCharType="separate"/>
      </w:r>
      <w:r w:rsidRPr="00A36BB4">
        <w:rPr>
          <w:rFonts w:cs="Arial"/>
          <w:sz w:val="18"/>
          <w:szCs w:val="18"/>
        </w:rPr>
        <w:t xml:space="preserve">Figure </w:t>
      </w:r>
      <w:r w:rsidRPr="00A36BB4">
        <w:rPr>
          <w:rFonts w:cs="Arial"/>
          <w:noProof/>
          <w:sz w:val="18"/>
          <w:szCs w:val="18"/>
        </w:rPr>
        <w:t>1</w:t>
      </w:r>
      <w:r>
        <w:fldChar w:fldCharType="end"/>
      </w:r>
      <w:r w:rsidR="00F95829">
        <w:t>.</w:t>
      </w:r>
      <w:r w:rsidR="007D5646" w:rsidRPr="000F3B30">
        <w:object w:dxaOrig="15045" w:dyaOrig="2865" w14:anchorId="114272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91.5pt" o:ole="">
            <v:imagedata r:id="rId11" o:title=""/>
          </v:shape>
          <o:OLEObject Type="Embed" ProgID="Visio.Drawing.15" ShapeID="_x0000_i1025" DrawAspect="Content" ObjectID="_1672132793" r:id="rId12"/>
        </w:object>
      </w:r>
    </w:p>
    <w:p w14:paraId="63C79EFB" w14:textId="073E7A8D" w:rsidR="007D5646" w:rsidRPr="00A36BB4" w:rsidRDefault="00A36BB4" w:rsidP="00A36BB4">
      <w:pPr>
        <w:pStyle w:val="Caption"/>
        <w:jc w:val="center"/>
        <w:rPr>
          <w:rFonts w:ascii="Arial" w:hAnsi="Arial" w:cs="Arial"/>
          <w:sz w:val="18"/>
          <w:szCs w:val="18"/>
          <w:lang w:eastAsia="ko-KR"/>
        </w:rPr>
      </w:pPr>
      <w:bookmarkStart w:id="2" w:name="_Ref61276837"/>
      <w:r w:rsidRPr="00A36BB4">
        <w:rPr>
          <w:rFonts w:ascii="Arial" w:hAnsi="Arial" w:cs="Arial"/>
          <w:sz w:val="18"/>
          <w:szCs w:val="18"/>
        </w:rPr>
        <w:t xml:space="preserve">Figure </w:t>
      </w:r>
      <w:r w:rsidRPr="00A36BB4">
        <w:rPr>
          <w:rFonts w:ascii="Arial" w:hAnsi="Arial" w:cs="Arial"/>
          <w:sz w:val="18"/>
          <w:szCs w:val="18"/>
        </w:rPr>
        <w:fldChar w:fldCharType="begin"/>
      </w:r>
      <w:r w:rsidRPr="00A36BB4">
        <w:rPr>
          <w:rFonts w:ascii="Arial" w:hAnsi="Arial" w:cs="Arial"/>
          <w:sz w:val="18"/>
          <w:szCs w:val="18"/>
        </w:rPr>
        <w:instrText xml:space="preserve"> SEQ Figure \* ARABIC </w:instrText>
      </w:r>
      <w:r w:rsidRPr="00A36BB4">
        <w:rPr>
          <w:rFonts w:ascii="Arial" w:hAnsi="Arial" w:cs="Arial"/>
          <w:sz w:val="18"/>
          <w:szCs w:val="18"/>
        </w:rPr>
        <w:fldChar w:fldCharType="separate"/>
      </w:r>
      <w:r w:rsidR="005F5522">
        <w:rPr>
          <w:rFonts w:ascii="Arial" w:hAnsi="Arial" w:cs="Arial"/>
          <w:noProof/>
          <w:sz w:val="18"/>
          <w:szCs w:val="18"/>
        </w:rPr>
        <w:t>1</w:t>
      </w:r>
      <w:r w:rsidRPr="00A36BB4">
        <w:rPr>
          <w:rFonts w:ascii="Arial" w:hAnsi="Arial" w:cs="Arial"/>
          <w:sz w:val="18"/>
          <w:szCs w:val="18"/>
        </w:rPr>
        <w:fldChar w:fldCharType="end"/>
      </w:r>
      <w:bookmarkEnd w:id="2"/>
      <w:r w:rsidRPr="00A36BB4">
        <w:rPr>
          <w:rFonts w:ascii="Arial" w:hAnsi="Arial" w:cs="Arial"/>
          <w:sz w:val="18"/>
          <w:szCs w:val="18"/>
        </w:rPr>
        <w:t xml:space="preserve"> Example of a MSGB MAC PDU with MAC SDU(s)</w:t>
      </w:r>
    </w:p>
    <w:p w14:paraId="58E860E9" w14:textId="6A07C4E5" w:rsidR="00EF4585" w:rsidRDefault="00AD070E" w:rsidP="00EF4585">
      <w:pPr>
        <w:pStyle w:val="BodyText"/>
        <w:rPr>
          <w:noProof/>
        </w:rPr>
      </w:pPr>
      <w:r>
        <w:rPr>
          <w:noProof/>
        </w:rPr>
        <w:t>Note that t</w:t>
      </w:r>
      <w:r w:rsidR="00404CB8" w:rsidRPr="000F3B30">
        <w:rPr>
          <w:noProof/>
        </w:rPr>
        <w:t>he Backoff Indicator field identifies the overload condition in the cell</w:t>
      </w:r>
      <w:r w:rsidR="003A6068">
        <w:rPr>
          <w:noProof/>
        </w:rPr>
        <w:t>.</w:t>
      </w:r>
      <w:r w:rsidR="00841219">
        <w:rPr>
          <w:noProof/>
        </w:rPr>
        <w:t xml:space="preserve"> </w:t>
      </w:r>
      <w:r w:rsidR="00F20C5A">
        <w:rPr>
          <w:noProof/>
        </w:rPr>
        <w:t>Hence, i</w:t>
      </w:r>
      <w:r w:rsidR="00EF4585">
        <w:t xml:space="preserve">f a </w:t>
      </w:r>
      <w:proofErr w:type="spellStart"/>
      <w:r w:rsidR="00EF4585">
        <w:t>backoff</w:t>
      </w:r>
      <w:proofErr w:type="spellEnd"/>
      <w:r w:rsidR="00EF4585">
        <w:t xml:space="preserve"> was applied, this may indicate that the RA attempt failure may have been due to overloaded RA (transmission or processing) resources</w:t>
      </w:r>
      <w:r w:rsidR="00CF2711">
        <w:t xml:space="preserve"> which this could be analysed</w:t>
      </w:r>
      <w:r w:rsidR="00FC6907">
        <w:t xml:space="preserve"> per cell</w:t>
      </w:r>
      <w:r w:rsidR="00FF58F4">
        <w:t xml:space="preserve"> over time</w:t>
      </w:r>
      <w:r w:rsidR="00EF4585">
        <w:t>.</w:t>
      </w:r>
    </w:p>
    <w:p w14:paraId="215870B4" w14:textId="4A080D55" w:rsidR="00EF4585" w:rsidRDefault="00EF4585" w:rsidP="006B4BD7">
      <w:pPr>
        <w:pStyle w:val="Observation"/>
        <w:numPr>
          <w:ilvl w:val="0"/>
          <w:numId w:val="13"/>
        </w:numPr>
        <w:ind w:left="1701" w:hanging="1701"/>
        <w:rPr>
          <w:noProof/>
        </w:rPr>
      </w:pPr>
      <w:r>
        <w:t xml:space="preserve">Indication of an applied </w:t>
      </w:r>
      <w:proofErr w:type="spellStart"/>
      <w:r>
        <w:t>backoff</w:t>
      </w:r>
      <w:proofErr w:type="spellEnd"/>
      <w:r>
        <w:t xml:space="preserve"> after a failed RA attempt may indicate that the RA attempt failure may have been due to overloaded RA (transmission or processing) resources, which is useful information for the analysis</w:t>
      </w:r>
      <w:r w:rsidR="007652CA">
        <w:t xml:space="preserve"> </w:t>
      </w:r>
      <w:r w:rsidR="00550E8E">
        <w:t>for</w:t>
      </w:r>
      <w:r w:rsidR="007652CA">
        <w:t xml:space="preserve"> a </w:t>
      </w:r>
      <w:r w:rsidR="00606106">
        <w:t>cell</w:t>
      </w:r>
      <w:r w:rsidRPr="001A1AE9">
        <w:rPr>
          <w:rFonts w:eastAsia="DengXian"/>
        </w:rPr>
        <w:t>.</w:t>
      </w:r>
    </w:p>
    <w:p w14:paraId="13E5D286" w14:textId="77777777" w:rsidR="003F2E69" w:rsidRPr="000F3B30" w:rsidRDefault="003F2E69" w:rsidP="003F2E69">
      <w:pPr>
        <w:pStyle w:val="TH"/>
        <w:rPr>
          <w:lang w:eastAsia="ko-KR"/>
        </w:rPr>
      </w:pPr>
      <w:r w:rsidRPr="000F3B30">
        <w:object w:dxaOrig="5700" w:dyaOrig="1020" w14:anchorId="412B9922">
          <v:shape id="_x0000_i1026" type="#_x0000_t75" style="width:285pt;height:51pt" o:ole="">
            <v:imagedata r:id="rId13" o:title=""/>
          </v:shape>
          <o:OLEObject Type="Embed" ProgID="Visio.Drawing.15" ShapeID="_x0000_i1026" DrawAspect="Content" ObjectID="_1672132794" r:id="rId14"/>
        </w:object>
      </w:r>
    </w:p>
    <w:p w14:paraId="2CEED461" w14:textId="3CA0AFAA" w:rsidR="00CF2552" w:rsidRPr="005F5522" w:rsidRDefault="005F5522" w:rsidP="005F5522">
      <w:pPr>
        <w:pStyle w:val="Caption"/>
        <w:jc w:val="center"/>
        <w:rPr>
          <w:rFonts w:ascii="Arial" w:hAnsi="Arial" w:cs="Arial"/>
          <w:lang w:val="en-US" w:eastAsia="ko-KR"/>
        </w:rPr>
      </w:pPr>
      <w:r w:rsidRPr="005F5522">
        <w:rPr>
          <w:rFonts w:ascii="Arial" w:hAnsi="Arial" w:cs="Arial"/>
        </w:rPr>
        <w:t xml:space="preserve">Figure </w:t>
      </w:r>
      <w:r w:rsidRPr="005F5522">
        <w:rPr>
          <w:rFonts w:ascii="Arial" w:hAnsi="Arial" w:cs="Arial"/>
        </w:rPr>
        <w:fldChar w:fldCharType="begin"/>
      </w:r>
      <w:r w:rsidRPr="005F5522">
        <w:rPr>
          <w:rFonts w:ascii="Arial" w:hAnsi="Arial" w:cs="Arial"/>
        </w:rPr>
        <w:instrText xml:space="preserve"> SEQ Figure \* ARABIC </w:instrText>
      </w:r>
      <w:r w:rsidRPr="005F5522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2</w:t>
      </w:r>
      <w:r w:rsidRPr="005F5522">
        <w:rPr>
          <w:rFonts w:ascii="Arial" w:hAnsi="Arial" w:cs="Arial"/>
        </w:rPr>
        <w:fldChar w:fldCharType="end"/>
      </w:r>
      <w:r w:rsidRPr="005F5522">
        <w:rPr>
          <w:rFonts w:ascii="Arial" w:hAnsi="Arial" w:cs="Arial"/>
        </w:rPr>
        <w:t xml:space="preserve"> BI MAC </w:t>
      </w:r>
      <w:proofErr w:type="spellStart"/>
      <w:r w:rsidRPr="005F5522">
        <w:rPr>
          <w:rFonts w:ascii="Arial" w:hAnsi="Arial" w:cs="Arial"/>
        </w:rPr>
        <w:t>subheader</w:t>
      </w:r>
      <w:proofErr w:type="spellEnd"/>
      <w:r w:rsidRPr="005F5522">
        <w:rPr>
          <w:rFonts w:ascii="Arial" w:hAnsi="Arial" w:cs="Arial"/>
        </w:rPr>
        <w:t xml:space="preserve"> in MAC </w:t>
      </w:r>
      <w:proofErr w:type="spellStart"/>
      <w:r w:rsidRPr="005F5522">
        <w:rPr>
          <w:rFonts w:ascii="Arial" w:hAnsi="Arial" w:cs="Arial"/>
        </w:rPr>
        <w:t>subPDU</w:t>
      </w:r>
      <w:proofErr w:type="spellEnd"/>
      <w:r w:rsidRPr="005F5522">
        <w:rPr>
          <w:rFonts w:ascii="Arial" w:hAnsi="Arial" w:cs="Arial"/>
        </w:rPr>
        <w:t xml:space="preserve"> (MSGB)</w:t>
      </w:r>
    </w:p>
    <w:p w14:paraId="50F8AE3B" w14:textId="77777777" w:rsidR="003F2E69" w:rsidRPr="000F3B30" w:rsidRDefault="003F2E69" w:rsidP="003F2E69">
      <w:pPr>
        <w:pStyle w:val="TH"/>
        <w:rPr>
          <w:lang w:eastAsia="ko-KR"/>
        </w:rPr>
      </w:pPr>
      <w:r w:rsidRPr="000F3B30">
        <w:object w:dxaOrig="5700" w:dyaOrig="1020" w14:anchorId="409E8E9C">
          <v:shape id="_x0000_i1027" type="#_x0000_t75" style="width:285pt;height:51pt" o:ole="">
            <v:imagedata r:id="rId15" o:title=""/>
          </v:shape>
          <o:OLEObject Type="Embed" ProgID="Visio.Drawing.15" ShapeID="_x0000_i1027" DrawAspect="Content" ObjectID="_1672132795" r:id="rId16"/>
        </w:object>
      </w:r>
    </w:p>
    <w:p w14:paraId="247EE497" w14:textId="49750244" w:rsidR="005F5522" w:rsidRPr="005F5522" w:rsidRDefault="005F5522" w:rsidP="005F5522">
      <w:pPr>
        <w:pStyle w:val="Caption"/>
        <w:jc w:val="center"/>
        <w:rPr>
          <w:rFonts w:ascii="Arial" w:hAnsi="Arial" w:cs="Arial"/>
          <w:lang w:eastAsia="ko-KR"/>
        </w:rPr>
      </w:pPr>
      <w:r w:rsidRPr="005F5522">
        <w:rPr>
          <w:rFonts w:ascii="Arial" w:hAnsi="Arial" w:cs="Arial"/>
        </w:rPr>
        <w:t xml:space="preserve">Figure </w:t>
      </w:r>
      <w:r w:rsidRPr="005F5522">
        <w:rPr>
          <w:rFonts w:ascii="Arial" w:hAnsi="Arial" w:cs="Arial"/>
        </w:rPr>
        <w:fldChar w:fldCharType="begin"/>
      </w:r>
      <w:r w:rsidRPr="005F5522">
        <w:rPr>
          <w:rFonts w:ascii="Arial" w:hAnsi="Arial" w:cs="Arial"/>
        </w:rPr>
        <w:instrText xml:space="preserve"> SEQ Figure \* ARABIC </w:instrText>
      </w:r>
      <w:r w:rsidRPr="005F5522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3</w:t>
      </w:r>
      <w:r w:rsidRPr="005F5522">
        <w:rPr>
          <w:rFonts w:ascii="Arial" w:hAnsi="Arial" w:cs="Arial"/>
        </w:rPr>
        <w:fldChar w:fldCharType="end"/>
      </w:r>
      <w:r w:rsidRPr="005F5522">
        <w:rPr>
          <w:rFonts w:ascii="Arial" w:hAnsi="Arial" w:cs="Arial"/>
        </w:rPr>
        <w:t xml:space="preserve"> </w:t>
      </w:r>
      <w:proofErr w:type="spellStart"/>
      <w:r w:rsidRPr="005F5522">
        <w:rPr>
          <w:rFonts w:ascii="Arial" w:hAnsi="Arial" w:cs="Arial"/>
        </w:rPr>
        <w:t>FallbackRAR</w:t>
      </w:r>
      <w:proofErr w:type="spellEnd"/>
      <w:r w:rsidRPr="005F5522">
        <w:rPr>
          <w:rFonts w:ascii="Arial" w:hAnsi="Arial" w:cs="Arial"/>
        </w:rPr>
        <w:t xml:space="preserve"> MAC </w:t>
      </w:r>
      <w:proofErr w:type="spellStart"/>
      <w:r w:rsidRPr="005F5522">
        <w:rPr>
          <w:rFonts w:ascii="Arial" w:hAnsi="Arial" w:cs="Arial"/>
        </w:rPr>
        <w:t>subheader</w:t>
      </w:r>
      <w:proofErr w:type="spellEnd"/>
      <w:r w:rsidRPr="005F5522">
        <w:rPr>
          <w:rFonts w:ascii="Arial" w:hAnsi="Arial" w:cs="Arial"/>
        </w:rPr>
        <w:t xml:space="preserve"> in MAC </w:t>
      </w:r>
      <w:proofErr w:type="spellStart"/>
      <w:r w:rsidRPr="005F5522">
        <w:rPr>
          <w:rFonts w:ascii="Arial" w:hAnsi="Arial" w:cs="Arial"/>
        </w:rPr>
        <w:t>subPDU</w:t>
      </w:r>
      <w:proofErr w:type="spellEnd"/>
      <w:r w:rsidRPr="005F5522">
        <w:rPr>
          <w:rFonts w:ascii="Arial" w:hAnsi="Arial" w:cs="Arial"/>
        </w:rPr>
        <w:t xml:space="preserve"> (MSGB)</w:t>
      </w:r>
    </w:p>
    <w:p w14:paraId="2AA71B11" w14:textId="77777777" w:rsidR="003F2E69" w:rsidRPr="000F3B30" w:rsidRDefault="003F2E69" w:rsidP="003F2E69">
      <w:pPr>
        <w:pStyle w:val="TH"/>
        <w:rPr>
          <w:lang w:eastAsia="ko-KR"/>
        </w:rPr>
      </w:pPr>
      <w:r w:rsidRPr="000F3B30">
        <w:object w:dxaOrig="5700" w:dyaOrig="1020" w14:anchorId="1DD1C7AC">
          <v:shape id="_x0000_i1028" type="#_x0000_t75" style="width:285pt;height:51pt" o:ole="">
            <v:imagedata r:id="rId17" o:title=""/>
          </v:shape>
          <o:OLEObject Type="Embed" ProgID="Visio.Drawing.15" ShapeID="_x0000_i1028" DrawAspect="Content" ObjectID="_1672132796" r:id="rId18"/>
        </w:object>
      </w:r>
    </w:p>
    <w:p w14:paraId="293940C1" w14:textId="16A8C51A" w:rsidR="005F5522" w:rsidRPr="005F5522" w:rsidRDefault="005F5522" w:rsidP="005F5522">
      <w:pPr>
        <w:pStyle w:val="Caption"/>
        <w:jc w:val="center"/>
        <w:rPr>
          <w:rFonts w:ascii="Arial" w:hAnsi="Arial" w:cs="Arial"/>
          <w:lang w:val="en-US" w:eastAsia="ko-KR"/>
        </w:rPr>
      </w:pPr>
      <w:r w:rsidRPr="005F5522">
        <w:rPr>
          <w:rFonts w:ascii="Arial" w:hAnsi="Arial" w:cs="Arial"/>
        </w:rPr>
        <w:t xml:space="preserve">Figure </w:t>
      </w:r>
      <w:r w:rsidRPr="005F5522">
        <w:rPr>
          <w:rFonts w:ascii="Arial" w:hAnsi="Arial" w:cs="Arial"/>
        </w:rPr>
        <w:fldChar w:fldCharType="begin"/>
      </w:r>
      <w:r w:rsidRPr="005F5522">
        <w:rPr>
          <w:rFonts w:ascii="Arial" w:hAnsi="Arial" w:cs="Arial"/>
        </w:rPr>
        <w:instrText xml:space="preserve"> SEQ Figure \* ARABIC </w:instrText>
      </w:r>
      <w:r w:rsidRPr="005F5522">
        <w:rPr>
          <w:rFonts w:ascii="Arial" w:hAnsi="Arial" w:cs="Arial"/>
        </w:rPr>
        <w:fldChar w:fldCharType="separate"/>
      </w:r>
      <w:r w:rsidRPr="005F5522">
        <w:rPr>
          <w:rFonts w:ascii="Arial" w:hAnsi="Arial" w:cs="Arial"/>
          <w:noProof/>
        </w:rPr>
        <w:t>4</w:t>
      </w:r>
      <w:r w:rsidRPr="005F5522">
        <w:rPr>
          <w:rFonts w:ascii="Arial" w:hAnsi="Arial" w:cs="Arial"/>
        </w:rPr>
        <w:fldChar w:fldCharType="end"/>
      </w:r>
      <w:r w:rsidRPr="005F5522">
        <w:rPr>
          <w:rFonts w:ascii="Arial" w:hAnsi="Arial" w:cs="Arial"/>
        </w:rPr>
        <w:t xml:space="preserve"> </w:t>
      </w:r>
      <w:proofErr w:type="spellStart"/>
      <w:r w:rsidRPr="005F5522">
        <w:rPr>
          <w:rFonts w:ascii="Arial" w:hAnsi="Arial" w:cs="Arial"/>
        </w:rPr>
        <w:t>SuccessRAR</w:t>
      </w:r>
      <w:proofErr w:type="spellEnd"/>
      <w:r w:rsidRPr="005F5522">
        <w:rPr>
          <w:rFonts w:ascii="Arial" w:hAnsi="Arial" w:cs="Arial"/>
        </w:rPr>
        <w:t xml:space="preserve"> MAC </w:t>
      </w:r>
      <w:proofErr w:type="spellStart"/>
      <w:r w:rsidRPr="005F5522">
        <w:rPr>
          <w:rFonts w:ascii="Arial" w:hAnsi="Arial" w:cs="Arial"/>
        </w:rPr>
        <w:t>subheader</w:t>
      </w:r>
      <w:proofErr w:type="spellEnd"/>
      <w:r w:rsidRPr="005F5522">
        <w:rPr>
          <w:rFonts w:ascii="Arial" w:hAnsi="Arial" w:cs="Arial"/>
        </w:rPr>
        <w:t xml:space="preserve"> in MAC </w:t>
      </w:r>
      <w:proofErr w:type="spellStart"/>
      <w:r w:rsidRPr="005F5522">
        <w:rPr>
          <w:rFonts w:ascii="Arial" w:hAnsi="Arial" w:cs="Arial"/>
        </w:rPr>
        <w:t>subPDU</w:t>
      </w:r>
      <w:proofErr w:type="spellEnd"/>
      <w:r w:rsidRPr="005F5522">
        <w:rPr>
          <w:rFonts w:ascii="Arial" w:hAnsi="Arial" w:cs="Arial"/>
        </w:rPr>
        <w:t xml:space="preserve"> (MSGB)</w:t>
      </w:r>
    </w:p>
    <w:p w14:paraId="78906A52" w14:textId="424ABC98" w:rsidR="00597533" w:rsidRDefault="00980AEB" w:rsidP="000A174D">
      <w:pPr>
        <w:pStyle w:val="BodyText"/>
        <w:rPr>
          <w:noProof/>
        </w:rPr>
      </w:pPr>
      <w:r>
        <w:rPr>
          <w:noProof/>
        </w:rPr>
        <w:t>In light of above</w:t>
      </w:r>
      <w:r w:rsidR="00C112E3">
        <w:rPr>
          <w:noProof/>
        </w:rPr>
        <w:t>, we propose:</w:t>
      </w:r>
    </w:p>
    <w:p w14:paraId="0F502777" w14:textId="6FEC4CF2" w:rsidR="00D85A4A" w:rsidRDefault="00D85A4A" w:rsidP="00D85A4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r>
        <w:t xml:space="preserve">Include an indication of whether </w:t>
      </w:r>
      <w:proofErr w:type="spellStart"/>
      <w:r>
        <w:t>backoff</w:t>
      </w:r>
      <w:proofErr w:type="spellEnd"/>
      <w:r w:rsidR="00226E45">
        <w:t xml:space="preserve"> </w:t>
      </w:r>
      <w:r>
        <w:t xml:space="preserve">was applied after the RA attempt </w:t>
      </w:r>
      <w:r w:rsidR="00874D69">
        <w:t xml:space="preserve">in the feedback information </w:t>
      </w:r>
      <w:r>
        <w:t>(This is equally applicable for 2-step RA and 4-step RA)</w:t>
      </w:r>
      <w:r w:rsidR="00A047A1">
        <w:t>.</w:t>
      </w:r>
    </w:p>
    <w:p w14:paraId="51B3068F" w14:textId="63E1BFB0" w:rsidR="00CE17B6" w:rsidRPr="007F73B6" w:rsidRDefault="0094329E" w:rsidP="006B5921">
      <w:pPr>
        <w:pStyle w:val="BodyText"/>
      </w:pPr>
      <w:r>
        <w:t>Some</w:t>
      </w:r>
      <w:r w:rsidR="00D30289">
        <w:t xml:space="preserve"> </w:t>
      </w:r>
      <w:r w:rsidR="00B02B5B">
        <w:t xml:space="preserve">configuration </w:t>
      </w:r>
      <w:r w:rsidR="00D30289">
        <w:t>parameters</w:t>
      </w:r>
      <w:r>
        <w:t xml:space="preserve"> </w:t>
      </w:r>
      <w:r w:rsidR="00B02B5B">
        <w:t>can be</w:t>
      </w:r>
      <w:r w:rsidR="00D17C52">
        <w:t xml:space="preserve"> logged by a UE </w:t>
      </w:r>
      <w:r w:rsidR="00B02B5B">
        <w:t>to</w:t>
      </w:r>
      <w:r w:rsidR="00D30289">
        <w:t xml:space="preserve"> optimize the 2-step RA </w:t>
      </w:r>
      <w:r w:rsidR="001463F4">
        <w:t>performance</w:t>
      </w:r>
      <w:r w:rsidR="00B02B5B">
        <w:t xml:space="preserve"> itself</w:t>
      </w:r>
      <w:r w:rsidR="00580E0D">
        <w:t xml:space="preserve"> e.g. </w:t>
      </w:r>
      <w:r w:rsidR="007F73B6" w:rsidRPr="007F73B6">
        <w:rPr>
          <w:i/>
          <w:iCs/>
        </w:rPr>
        <w:t>msgA-TransMax16</w:t>
      </w:r>
      <w:r w:rsidR="007F73B6">
        <w:t xml:space="preserve">. </w:t>
      </w:r>
    </w:p>
    <w:p w14:paraId="2B3DF4EF" w14:textId="5EF766C9" w:rsidR="00F7375D" w:rsidRPr="00A560B2" w:rsidRDefault="00F7375D" w:rsidP="00F7375D">
      <w:pPr>
        <w:pStyle w:val="PL"/>
        <w:rPr>
          <w:color w:val="808080"/>
        </w:rPr>
      </w:pPr>
      <w:r w:rsidRPr="00D96C74">
        <w:t xml:space="preserve">    msgA-TransMax-r16        </w:t>
      </w:r>
      <w:r w:rsidRPr="00707F04">
        <w:rPr>
          <w:color w:val="993366"/>
        </w:rPr>
        <w:t>ENUMERATED</w:t>
      </w:r>
      <w:r w:rsidRPr="00D96C74">
        <w:t xml:space="preserve"> {n1, n2, n4, n6, n8, n10, n20, n50, n100, n200}   </w:t>
      </w:r>
      <w:r w:rsidRPr="00707F04">
        <w:rPr>
          <w:color w:val="993366"/>
        </w:rPr>
        <w:t>OPTIONAL</w:t>
      </w:r>
      <w:r w:rsidRPr="00D96C74">
        <w:t>,</w:t>
      </w:r>
    </w:p>
    <w:p w14:paraId="2EB4B920" w14:textId="77777777" w:rsidR="00AF5240" w:rsidRDefault="00AF5240" w:rsidP="00F7375D">
      <w:pPr>
        <w:pStyle w:val="BodyText"/>
      </w:pPr>
    </w:p>
    <w:p w14:paraId="69CC1DC1" w14:textId="042230BF" w:rsidR="00761ACE" w:rsidRDefault="0005696E" w:rsidP="00F7375D">
      <w:pPr>
        <w:pStyle w:val="BodyText"/>
      </w:pPr>
      <w:r>
        <w:t>Optimizing this parameter increases the successful rate of the 2-step RA by setting the proper</w:t>
      </w:r>
      <w:r w:rsidRPr="004A57F0">
        <w:rPr>
          <w:bCs/>
          <w:iCs/>
          <w:szCs w:val="22"/>
          <w:lang w:eastAsia="sv-SE"/>
        </w:rPr>
        <w:t xml:space="preserve"> </w:t>
      </w:r>
      <w:proofErr w:type="spellStart"/>
      <w:r w:rsidRPr="00D96C74">
        <w:rPr>
          <w:bCs/>
          <w:iCs/>
          <w:szCs w:val="22"/>
          <w:lang w:eastAsia="sv-SE"/>
        </w:rPr>
        <w:t>MsgA</w:t>
      </w:r>
      <w:proofErr w:type="spellEnd"/>
      <w:r w:rsidRPr="00D96C74">
        <w:rPr>
          <w:bCs/>
          <w:iCs/>
          <w:szCs w:val="22"/>
          <w:lang w:eastAsia="sv-SE"/>
        </w:rPr>
        <w:t xml:space="preserve"> preamble transmissions before switching to 4-step </w:t>
      </w:r>
      <w:r>
        <w:rPr>
          <w:bCs/>
          <w:iCs/>
          <w:szCs w:val="22"/>
          <w:lang w:eastAsia="sv-SE"/>
        </w:rPr>
        <w:t>RA. This information aids the network to find the coverage issues.</w:t>
      </w:r>
    </w:p>
    <w:p w14:paraId="5558B142" w14:textId="3F558B2D" w:rsidR="008760EA" w:rsidRDefault="00760AEF" w:rsidP="008760E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r>
        <w:t>The feedback information is enhanced to i</w:t>
      </w:r>
      <w:r w:rsidR="008760EA">
        <w:t xml:space="preserve">nclude </w:t>
      </w:r>
      <w:r w:rsidR="008760EA" w:rsidRPr="007F73B6">
        <w:rPr>
          <w:i/>
          <w:iCs/>
        </w:rPr>
        <w:t>msgA-TransMax16</w:t>
      </w:r>
      <w:r w:rsidR="008760EA">
        <w:rPr>
          <w:i/>
          <w:iCs/>
        </w:rPr>
        <w:t xml:space="preserve"> </w:t>
      </w:r>
      <w:r w:rsidR="008760EA">
        <w:t>in the feedback information (This is equally applicable for 2-step RA and 4-step RA).</w:t>
      </w:r>
    </w:p>
    <w:p w14:paraId="6107D278" w14:textId="3A9FB1DD" w:rsidR="00AF5240" w:rsidRDefault="009945FB" w:rsidP="006B5921">
      <w:pPr>
        <w:pStyle w:val="BodyText"/>
      </w:pPr>
      <w:r>
        <w:t xml:space="preserve">Some configuration parameters can be logged by a UE </w:t>
      </w:r>
      <w:r w:rsidR="00D93047">
        <w:t xml:space="preserve">in the feedback information </w:t>
      </w:r>
      <w:r>
        <w:t xml:space="preserve">to optimize the </w:t>
      </w:r>
      <w:r w:rsidR="00761785">
        <w:t>network</w:t>
      </w:r>
      <w:r>
        <w:t xml:space="preserve"> performance</w:t>
      </w:r>
      <w:r w:rsidR="00761785">
        <w:t xml:space="preserve"> </w:t>
      </w:r>
      <w:r w:rsidR="005A7BDE">
        <w:t xml:space="preserve">rather than the 2-step RA </w:t>
      </w:r>
      <w:r w:rsidR="008A7B31">
        <w:t>performance</w:t>
      </w:r>
      <w:r w:rsidR="005A7BDE">
        <w:t>. The p</w:t>
      </w:r>
      <w:r w:rsidR="00ED6126">
        <w:t xml:space="preserve">arameter configurations </w:t>
      </w:r>
      <w:r w:rsidR="00845CBE">
        <w:t>i.e.</w:t>
      </w:r>
      <w:r w:rsidR="00672729">
        <w:t xml:space="preserve"> </w:t>
      </w:r>
      <w:r w:rsidR="000818B0">
        <w:t xml:space="preserve">scheduling request, </w:t>
      </w:r>
      <w:r w:rsidR="0025285E">
        <w:t xml:space="preserve">UL </w:t>
      </w:r>
      <w:r w:rsidR="000818B0" w:rsidRPr="000818B0">
        <w:t>Un</w:t>
      </w:r>
      <w:r w:rsidR="0025285E">
        <w:t>-s</w:t>
      </w:r>
      <w:r w:rsidR="000818B0" w:rsidRPr="000818B0">
        <w:t>ynchronized</w:t>
      </w:r>
      <w:r w:rsidR="0025285E">
        <w:t>, etc</w:t>
      </w:r>
      <w:r w:rsidR="0071477E">
        <w:t xml:space="preserve"> might</w:t>
      </w:r>
      <w:r w:rsidR="0025285E">
        <w:t xml:space="preserve"> </w:t>
      </w:r>
      <w:r w:rsidR="001D4E5F">
        <w:t>cause 2-step RA failur</w:t>
      </w:r>
      <w:r w:rsidR="00E4409F">
        <w:t xml:space="preserve">e. </w:t>
      </w:r>
      <w:r w:rsidR="009643FF">
        <w:t xml:space="preserve">Hence, </w:t>
      </w:r>
      <w:r w:rsidR="00134893">
        <w:t>t</w:t>
      </w:r>
      <w:r w:rsidR="00134893" w:rsidRPr="003F36ED">
        <w:t xml:space="preserve">he </w:t>
      </w:r>
      <w:r w:rsidR="00134893">
        <w:t>RA purpose (</w:t>
      </w:r>
      <w:r w:rsidR="00134893" w:rsidRPr="00F80FD9">
        <w:rPr>
          <w:i/>
          <w:iCs/>
        </w:rPr>
        <w:t>raPurpose</w:t>
      </w:r>
      <w:r w:rsidR="00134893">
        <w:rPr>
          <w:i/>
          <w:iCs/>
        </w:rPr>
        <w:t>-r16</w:t>
      </w:r>
      <w:r w:rsidR="00134893">
        <w:t>)</w:t>
      </w:r>
      <w:r w:rsidR="009643FF">
        <w:t xml:space="preserve"> would be </w:t>
      </w:r>
      <w:r w:rsidR="00B87D34">
        <w:t>a good indication</w:t>
      </w:r>
      <w:r w:rsidR="009E7AD7">
        <w:t xml:space="preserve"> </w:t>
      </w:r>
      <w:r w:rsidR="00832388">
        <w:t>that the 2-step RA configuration</w:t>
      </w:r>
      <w:r w:rsidR="00C37BED">
        <w:t>s are</w:t>
      </w:r>
      <w:r w:rsidR="00832388">
        <w:t xml:space="preserve"> not causing</w:t>
      </w:r>
      <w:r w:rsidR="00827C5F">
        <w:t xml:space="preserve"> the</w:t>
      </w:r>
      <w:r w:rsidR="00C37BED">
        <w:t xml:space="preserve"> </w:t>
      </w:r>
      <w:r w:rsidR="00E631C8">
        <w:t>RA</w:t>
      </w:r>
      <w:r w:rsidR="00827C5F">
        <w:t xml:space="preserve"> failure</w:t>
      </w:r>
      <w:r w:rsidR="00C37BED">
        <w:t>s</w:t>
      </w:r>
      <w:r w:rsidR="00B01356">
        <w:t>.</w:t>
      </w:r>
    </w:p>
    <w:p w14:paraId="5168C150" w14:textId="77777777" w:rsidR="006B5921" w:rsidRPr="00D96C74" w:rsidRDefault="006B5921" w:rsidP="006B5921">
      <w:pPr>
        <w:pStyle w:val="PL"/>
      </w:pPr>
      <w:r w:rsidRPr="00D96C74">
        <w:t xml:space="preserve">raPurpose-r16                        </w:t>
      </w:r>
      <w:r w:rsidRPr="00707F04">
        <w:rPr>
          <w:color w:val="993366"/>
        </w:rPr>
        <w:t>ENUMERATED</w:t>
      </w:r>
      <w:r w:rsidRPr="00D96C74">
        <w:t xml:space="preserve"> {accessRelated, beamFailureRecovery, reconfigurationWithSync, ulUnSynchronized,schedulingRequestFailure, noPUCCHResourceAvailable,</w:t>
      </w:r>
      <w:r>
        <w:t xml:space="preserve"> </w:t>
      </w:r>
      <w:r w:rsidRPr="00D96C74">
        <w:t>requestForOtherSI,spare9, spare8, spare7, spare6, spare5, spare4, spare3, spare2, spare1}</w:t>
      </w:r>
    </w:p>
    <w:p w14:paraId="6BC5602F" w14:textId="77777777" w:rsidR="00AF5240" w:rsidRDefault="00AF5240" w:rsidP="000A174D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416FF572" w14:textId="77777777" w:rsidR="00C9466B" w:rsidRDefault="000A174D" w:rsidP="000A174D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  <w:r w:rsidRPr="003F36ED"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="00152F21">
        <w:rPr>
          <w:rFonts w:ascii="Arial" w:eastAsia="Times New Roman" w:hAnsi="Arial"/>
          <w:sz w:val="20"/>
          <w:szCs w:val="20"/>
          <w:lang w:val="en-GB" w:eastAsia="zh-CN"/>
        </w:rPr>
        <w:t>RA</w:t>
      </w:r>
      <w:r w:rsidR="003834D5">
        <w:rPr>
          <w:rFonts w:ascii="Arial" w:eastAsia="Times New Roman" w:hAnsi="Arial"/>
          <w:sz w:val="20"/>
          <w:szCs w:val="20"/>
          <w:lang w:val="en-GB" w:eastAsia="zh-CN"/>
        </w:rPr>
        <w:t xml:space="preserve"> purpose</w:t>
      </w:r>
      <w:r w:rsidR="00F80FD9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Pr="003F36ED">
        <w:rPr>
          <w:rFonts w:ascii="Arial" w:eastAsia="Times New Roman" w:hAnsi="Arial"/>
          <w:sz w:val="20"/>
          <w:szCs w:val="20"/>
          <w:lang w:val="en-GB" w:eastAsia="zh-CN"/>
        </w:rPr>
        <w:t xml:space="preserve">for the failed </w:t>
      </w:r>
      <w:r w:rsidR="00883361">
        <w:rPr>
          <w:rFonts w:ascii="Arial" w:eastAsia="Times New Roman" w:hAnsi="Arial"/>
          <w:sz w:val="20"/>
          <w:szCs w:val="20"/>
          <w:lang w:val="en-GB" w:eastAsia="zh-CN"/>
        </w:rPr>
        <w:t xml:space="preserve">2-step </w:t>
      </w:r>
      <w:r w:rsidRPr="003F36ED">
        <w:rPr>
          <w:rFonts w:ascii="Arial" w:eastAsia="Times New Roman" w:hAnsi="Arial"/>
          <w:sz w:val="20"/>
          <w:szCs w:val="20"/>
          <w:lang w:val="en-GB" w:eastAsia="zh-CN"/>
        </w:rPr>
        <w:t>RA</w:t>
      </w:r>
      <w:r w:rsidR="00883361">
        <w:rPr>
          <w:rFonts w:ascii="Arial" w:eastAsia="Times New Roman" w:hAnsi="Arial"/>
          <w:sz w:val="20"/>
          <w:szCs w:val="20"/>
          <w:lang w:val="en-GB" w:eastAsia="zh-CN"/>
        </w:rPr>
        <w:t xml:space="preserve"> type</w:t>
      </w:r>
      <w:r w:rsidRPr="003F36ED">
        <w:rPr>
          <w:rFonts w:ascii="Arial" w:eastAsia="Times New Roman" w:hAnsi="Arial"/>
          <w:sz w:val="20"/>
          <w:szCs w:val="20"/>
          <w:lang w:val="en-GB" w:eastAsia="zh-CN"/>
        </w:rPr>
        <w:t xml:space="preserve"> procedure is complemented by a set of other parameters that would aid a detailed analysis of the reported </w:t>
      </w:r>
      <w:r w:rsidR="00097C6B">
        <w:rPr>
          <w:rFonts w:ascii="Arial" w:eastAsia="Times New Roman" w:hAnsi="Arial"/>
          <w:sz w:val="20"/>
          <w:szCs w:val="20"/>
          <w:lang w:val="en-GB" w:eastAsia="zh-CN"/>
        </w:rPr>
        <w:t xml:space="preserve">2-step </w:t>
      </w:r>
      <w:r w:rsidRPr="003F36ED">
        <w:rPr>
          <w:rFonts w:ascii="Arial" w:eastAsia="Times New Roman" w:hAnsi="Arial"/>
          <w:sz w:val="20"/>
          <w:szCs w:val="20"/>
          <w:lang w:val="en-GB" w:eastAsia="zh-CN"/>
        </w:rPr>
        <w:t xml:space="preserve">RA procedures </w:t>
      </w:r>
      <w:r w:rsidR="00733496">
        <w:rPr>
          <w:rFonts w:ascii="Arial" w:eastAsia="Times New Roman" w:hAnsi="Arial"/>
          <w:sz w:val="20"/>
          <w:szCs w:val="20"/>
          <w:lang w:val="en-GB" w:eastAsia="zh-CN"/>
        </w:rPr>
        <w:t xml:space="preserve">in </w:t>
      </w:r>
      <w:proofErr w:type="spellStart"/>
      <w:r w:rsidR="00733496">
        <w:rPr>
          <w:rFonts w:ascii="Arial" w:eastAsia="Times New Roman" w:hAnsi="Arial"/>
          <w:sz w:val="20"/>
          <w:szCs w:val="20"/>
          <w:lang w:val="en-GB" w:eastAsia="zh-CN"/>
        </w:rPr>
        <w:t>gNB</w:t>
      </w:r>
      <w:proofErr w:type="spellEnd"/>
      <w:r w:rsidR="00733496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Pr="003F36ED">
        <w:rPr>
          <w:rFonts w:ascii="Arial" w:eastAsia="Times New Roman" w:hAnsi="Arial"/>
          <w:sz w:val="20"/>
          <w:szCs w:val="20"/>
          <w:lang w:val="en-GB" w:eastAsia="zh-CN"/>
        </w:rPr>
        <w:t>for identification of potential su</w:t>
      </w:r>
      <w:r w:rsidRPr="00EA1F7A">
        <w:rPr>
          <w:rFonts w:ascii="Arial" w:eastAsia="Times New Roman" w:hAnsi="Arial"/>
          <w:sz w:val="20"/>
          <w:szCs w:val="20"/>
          <w:lang w:val="en-GB" w:eastAsia="zh-CN"/>
        </w:rPr>
        <w:t>boptimal configurations and identification of suitable optimizations.</w:t>
      </w:r>
    </w:p>
    <w:p w14:paraId="12D92C2F" w14:textId="21E5BA7A" w:rsidR="000A174D" w:rsidRPr="000F3628" w:rsidRDefault="006A7850" w:rsidP="000A174D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  <w:r w:rsidRPr="000F3628">
        <w:rPr>
          <w:rFonts w:ascii="Arial" w:eastAsia="Times New Roman" w:hAnsi="Arial"/>
          <w:sz w:val="20"/>
          <w:szCs w:val="20"/>
          <w:lang w:val="en-GB" w:eastAsia="zh-CN"/>
        </w:rPr>
        <w:t xml:space="preserve">In addition, the </w:t>
      </w:r>
      <w:proofErr w:type="spellStart"/>
      <w:r w:rsidRPr="00A90F56">
        <w:rPr>
          <w:rFonts w:ascii="Arial" w:eastAsia="Times New Roman" w:hAnsi="Arial"/>
          <w:i/>
          <w:sz w:val="20"/>
          <w:szCs w:val="20"/>
          <w:lang w:val="en-GB" w:eastAsia="zh-CN"/>
        </w:rPr>
        <w:t>r</w:t>
      </w:r>
      <w:r w:rsidR="00400474" w:rsidRPr="00A90F56">
        <w:rPr>
          <w:rFonts w:ascii="Arial" w:eastAsia="Times New Roman" w:hAnsi="Arial"/>
          <w:i/>
          <w:sz w:val="20"/>
          <w:szCs w:val="20"/>
          <w:lang w:val="en-GB" w:eastAsia="zh-CN"/>
        </w:rPr>
        <w:t>aPurpose</w:t>
      </w:r>
      <w:proofErr w:type="spellEnd"/>
      <w:r w:rsidRPr="000F3628">
        <w:rPr>
          <w:rFonts w:ascii="Arial" w:eastAsia="Times New Roman" w:hAnsi="Arial"/>
          <w:sz w:val="20"/>
          <w:szCs w:val="20"/>
          <w:lang w:val="en-GB" w:eastAsia="zh-CN"/>
        </w:rPr>
        <w:t xml:space="preserve"> for 2-step RA failure is not reported to the network </w:t>
      </w:r>
      <w:r w:rsidR="005774BF">
        <w:rPr>
          <w:rFonts w:ascii="Arial" w:eastAsia="Times New Roman" w:hAnsi="Arial"/>
          <w:sz w:val="20"/>
          <w:szCs w:val="20"/>
          <w:lang w:val="en-GB" w:eastAsia="zh-CN"/>
        </w:rPr>
        <w:t>in</w:t>
      </w:r>
      <w:r w:rsidRPr="000F3628">
        <w:rPr>
          <w:rFonts w:ascii="Arial" w:eastAsia="Times New Roman" w:hAnsi="Arial"/>
          <w:sz w:val="20"/>
          <w:szCs w:val="20"/>
          <w:lang w:val="en-GB" w:eastAsia="zh-CN"/>
        </w:rPr>
        <w:t xml:space="preserve"> RLF report. Therefore, we propose</w:t>
      </w:r>
      <w:r w:rsidR="00361A3F" w:rsidRPr="000F3628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361A3F">
        <w:rPr>
          <w:rFonts w:ascii="Arial" w:eastAsia="Times New Roman" w:hAnsi="Arial"/>
          <w:sz w:val="20"/>
          <w:szCs w:val="20"/>
          <w:lang w:val="en-GB" w:eastAsia="zh-CN"/>
        </w:rPr>
        <w:t>RA purpose (</w:t>
      </w:r>
      <w:r w:rsidR="00361A3F" w:rsidRPr="000F3628">
        <w:rPr>
          <w:rFonts w:ascii="Arial" w:eastAsia="Times New Roman" w:hAnsi="Arial"/>
          <w:sz w:val="20"/>
          <w:szCs w:val="20"/>
          <w:lang w:val="en-GB" w:eastAsia="zh-CN"/>
        </w:rPr>
        <w:t>raPurpose-r16</w:t>
      </w:r>
      <w:r w:rsidR="00361A3F">
        <w:rPr>
          <w:rFonts w:ascii="Arial" w:eastAsia="Times New Roman" w:hAnsi="Arial"/>
          <w:sz w:val="20"/>
          <w:szCs w:val="20"/>
          <w:lang w:val="en-GB" w:eastAsia="zh-CN"/>
        </w:rPr>
        <w:t>) shall be logged in the feedback information.</w:t>
      </w:r>
    </w:p>
    <w:p w14:paraId="3080C544" w14:textId="77777777" w:rsidR="000A174D" w:rsidRPr="003D102D" w:rsidRDefault="000A174D" w:rsidP="000A174D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71CBF869" w14:textId="77777777" w:rsidR="00E55C61" w:rsidRDefault="00704A00" w:rsidP="000A174D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bookmarkStart w:id="3" w:name="_Hlk61377976"/>
      <w:r>
        <w:t xml:space="preserve">The </w:t>
      </w:r>
      <w:bookmarkEnd w:id="3"/>
      <w:r w:rsidRPr="00F670E4">
        <w:t xml:space="preserve">feedback information is </w:t>
      </w:r>
      <w:r w:rsidR="00B63381" w:rsidRPr="00F670E4">
        <w:t>enhance</w:t>
      </w:r>
      <w:r w:rsidRPr="00F670E4">
        <w:t>d</w:t>
      </w:r>
      <w:r w:rsidR="00B63381" w:rsidRPr="00F670E4">
        <w:t xml:space="preserve"> </w:t>
      </w:r>
      <w:r w:rsidR="008C125D" w:rsidRPr="00F670E4">
        <w:t>to i</w:t>
      </w:r>
      <w:r w:rsidR="000A174D" w:rsidRPr="00F670E4">
        <w:t xml:space="preserve">nclude </w:t>
      </w:r>
      <w:r w:rsidR="009A5E03" w:rsidRPr="00F670E4">
        <w:t>RA purpose (</w:t>
      </w:r>
      <w:r w:rsidR="009A5E03" w:rsidRPr="00F670E4">
        <w:rPr>
          <w:i/>
          <w:iCs/>
        </w:rPr>
        <w:t>raPurpose-r16</w:t>
      </w:r>
      <w:r w:rsidR="009A5E03" w:rsidRPr="00F670E4">
        <w:t>) specifically</w:t>
      </w:r>
      <w:r w:rsidR="000A174D" w:rsidRPr="00F670E4">
        <w:t xml:space="preserve"> for</w:t>
      </w:r>
      <w:r w:rsidR="009A5E03" w:rsidRPr="00F670E4">
        <w:t xml:space="preserve"> the</w:t>
      </w:r>
      <w:r w:rsidR="000A174D" w:rsidRPr="00F670E4">
        <w:t xml:space="preserve"> failed RA procedure for 2-step RA type</w:t>
      </w:r>
      <w:r w:rsidR="003B5CB5" w:rsidRPr="00F670E4">
        <w:t xml:space="preserve"> </w:t>
      </w:r>
      <w:r w:rsidR="00BC656A" w:rsidRPr="00F670E4">
        <w:t>(This is equally applicable for 2-step RA and 4-step RA)</w:t>
      </w:r>
      <w:r w:rsidR="000A174D" w:rsidRPr="00F670E4">
        <w:t>.</w:t>
      </w:r>
    </w:p>
    <w:p w14:paraId="00EE6DC5" w14:textId="4A4D22C1" w:rsidR="00723AA0" w:rsidRPr="003D102D" w:rsidRDefault="00723AA0" w:rsidP="00723AA0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55F5C12F" w14:textId="0E248166" w:rsidR="00723AA0" w:rsidRDefault="00723AA0" w:rsidP="00723AA0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r>
        <w:t xml:space="preserve">Send an LS to RAN2 asking </w:t>
      </w:r>
      <w:r w:rsidRPr="007D0DA5">
        <w:t>to investigate the possibility of reporting the above parameters in the 2-step RA report information</w:t>
      </w:r>
      <w:r>
        <w:t>.</w:t>
      </w:r>
    </w:p>
    <w:p w14:paraId="571C9266" w14:textId="5101BA19" w:rsidR="000A174D" w:rsidRPr="00412798" w:rsidRDefault="000A174D" w:rsidP="00723AA0">
      <w:pPr>
        <w:pStyle w:val="Proposal"/>
        <w:numPr>
          <w:ilvl w:val="0"/>
          <w:numId w:val="0"/>
        </w:numPr>
      </w:pPr>
    </w:p>
    <w:p w14:paraId="36858CF9" w14:textId="052F8C74" w:rsidR="002D2468" w:rsidRDefault="002D2468" w:rsidP="002D2468">
      <w:pPr>
        <w:pStyle w:val="Heading2"/>
        <w:ind w:left="0" w:firstLine="0"/>
      </w:pPr>
      <w:r>
        <w:t>2.</w:t>
      </w:r>
      <w:r w:rsidR="001B71E3">
        <w:t>2</w:t>
      </w:r>
      <w:r>
        <w:t xml:space="preserve"> Signa</w:t>
      </w:r>
      <w:r w:rsidR="00181007">
        <w:t>l</w:t>
      </w:r>
      <w:r>
        <w:t xml:space="preserve">ling of </w:t>
      </w:r>
      <w:r w:rsidR="00181007">
        <w:t>UE 2-step RA report</w:t>
      </w:r>
      <w:r w:rsidR="002A4EF2">
        <w:t xml:space="preserve"> in DC scenario</w:t>
      </w:r>
    </w:p>
    <w:p w14:paraId="6DE2F4B2" w14:textId="0F6D4265" w:rsidR="00497DB5" w:rsidRDefault="00313A9A" w:rsidP="00497DB5">
      <w:pPr>
        <w:pStyle w:val="BodyText"/>
        <w:rPr>
          <w:rFonts w:cs="Arial"/>
        </w:rPr>
      </w:pPr>
      <w:r>
        <w:t xml:space="preserve">The </w:t>
      </w:r>
      <w:r w:rsidR="00497DB5" w:rsidRPr="00727429">
        <w:t>RA</w:t>
      </w:r>
      <w:r w:rsidR="00497DB5">
        <w:t>-R</w:t>
      </w:r>
      <w:r w:rsidR="00497DB5" w:rsidRPr="00727429">
        <w:t xml:space="preserve">eports can be </w:t>
      </w:r>
      <w:r w:rsidR="00497DB5">
        <w:t>collected not only for</w:t>
      </w:r>
      <w:r w:rsidR="00497DB5" w:rsidRPr="00727429">
        <w:t xml:space="preserve"> multiple cells in mobility</w:t>
      </w:r>
      <w:r w:rsidR="00497DB5" w:rsidRPr="007A5A99">
        <w:t xml:space="preserve"> </w:t>
      </w:r>
      <w:r w:rsidR="00497DB5" w:rsidRPr="00727429">
        <w:t>scenarios</w:t>
      </w:r>
      <w:r w:rsidR="00497DB5">
        <w:t xml:space="preserve"> but also for</w:t>
      </w:r>
      <w:r w:rsidR="00497DB5" w:rsidRPr="00727429">
        <w:t xml:space="preserve"> </w:t>
      </w:r>
      <w:r w:rsidR="00497DB5">
        <w:t>dual connectivity (</w:t>
      </w:r>
      <w:r w:rsidR="00497DB5" w:rsidRPr="00727429">
        <w:t>DC</w:t>
      </w:r>
      <w:r w:rsidR="00497DB5">
        <w:t>)</w:t>
      </w:r>
      <w:r w:rsidR="00497DB5" w:rsidRPr="00727429">
        <w:t xml:space="preserve"> scenarios</w:t>
      </w:r>
      <w:r>
        <w:t>.</w:t>
      </w:r>
      <w:r w:rsidR="00497DB5">
        <w:t xml:space="preserve"> New </w:t>
      </w:r>
      <w:r w:rsidR="00732486">
        <w:t>secondary node (</w:t>
      </w:r>
      <w:r w:rsidR="00497DB5">
        <w:t>SN</w:t>
      </w:r>
      <w:r w:rsidR="00991CB9">
        <w:t>)</w:t>
      </w:r>
      <w:r w:rsidR="00497DB5">
        <w:t xml:space="preserve"> related 2-step RA type additions in </w:t>
      </w:r>
      <w:r w:rsidR="00497DB5" w:rsidRPr="00994D29">
        <w:rPr>
          <w:i/>
          <w:iCs/>
        </w:rPr>
        <w:t>RA-ReportList-r16</w:t>
      </w:r>
      <w:r w:rsidR="00497DB5">
        <w:t xml:space="preserve"> </w:t>
      </w:r>
      <w:r w:rsidR="001B6F47">
        <w:t>should</w:t>
      </w:r>
      <w:r w:rsidR="00497DB5">
        <w:t xml:space="preserve"> also be exchanged in RRC format in DC scenarios.</w:t>
      </w:r>
      <w:r w:rsidR="002E2B4E" w:rsidRPr="002E2B4E">
        <w:rPr>
          <w:rFonts w:cs="Arial"/>
        </w:rPr>
        <w:t xml:space="preserve"> </w:t>
      </w:r>
      <w:r w:rsidR="002E2B4E">
        <w:rPr>
          <w:rFonts w:cs="Arial"/>
        </w:rPr>
        <w:t xml:space="preserve">The master node (MN) </w:t>
      </w:r>
      <w:r w:rsidR="002E2B4E" w:rsidRPr="001D5C74">
        <w:rPr>
          <w:rFonts w:cs="Arial"/>
        </w:rPr>
        <w:t>can either read the container or forward it transparently</w:t>
      </w:r>
      <w:r w:rsidR="002E2B4E">
        <w:rPr>
          <w:rFonts w:cs="Arial"/>
        </w:rPr>
        <w:t xml:space="preserve"> to SN</w:t>
      </w:r>
      <w:r w:rsidR="002E2B4E" w:rsidRPr="001D5C74">
        <w:rPr>
          <w:rFonts w:cs="Arial"/>
        </w:rPr>
        <w:t>.</w:t>
      </w:r>
      <w:r w:rsidR="00497DB5">
        <w:t xml:space="preserve"> </w:t>
      </w:r>
      <w:r w:rsidR="003E26F0">
        <w:t xml:space="preserve">Note that this </w:t>
      </w:r>
      <w:r w:rsidR="00CD0562">
        <w:t>information</w:t>
      </w:r>
      <w:r w:rsidR="003E26F0">
        <w:t xml:space="preserve"> is UE specific</w:t>
      </w:r>
      <w:r w:rsidR="00271C6F">
        <w:t>.</w:t>
      </w:r>
      <w:r w:rsidR="00CD0562">
        <w:t xml:space="preserve"> </w:t>
      </w:r>
      <w:r w:rsidR="00271C6F">
        <w:t>T</w:t>
      </w:r>
      <w:r w:rsidR="00497DB5" w:rsidRPr="001D5C74">
        <w:rPr>
          <w:rFonts w:cs="Arial"/>
        </w:rPr>
        <w:t xml:space="preserve">he MN </w:t>
      </w:r>
      <w:r w:rsidR="001E5BC7">
        <w:rPr>
          <w:rFonts w:cs="Arial"/>
        </w:rPr>
        <w:t>fetche</w:t>
      </w:r>
      <w:r w:rsidR="002C2911">
        <w:rPr>
          <w:rFonts w:cs="Arial"/>
        </w:rPr>
        <w:t>s</w:t>
      </w:r>
      <w:r w:rsidR="001E5BC7">
        <w:rPr>
          <w:rFonts w:cs="Arial"/>
        </w:rPr>
        <w:t xml:space="preserve"> the report from the UE and </w:t>
      </w:r>
      <w:r w:rsidR="00E442D4">
        <w:rPr>
          <w:rFonts w:cs="Arial"/>
        </w:rPr>
        <w:t>transfers it</w:t>
      </w:r>
      <w:r w:rsidR="001E5BC7">
        <w:rPr>
          <w:rFonts w:cs="Arial"/>
        </w:rPr>
        <w:t xml:space="preserve"> </w:t>
      </w:r>
      <w:r w:rsidR="005745CE">
        <w:rPr>
          <w:rFonts w:cs="Arial"/>
        </w:rPr>
        <w:t xml:space="preserve">to SN </w:t>
      </w:r>
      <w:r w:rsidR="008A326E">
        <w:rPr>
          <w:rFonts w:cs="Arial"/>
        </w:rPr>
        <w:t>(</w:t>
      </w:r>
      <w:r w:rsidR="001E5BC7">
        <w:rPr>
          <w:rFonts w:cs="Arial"/>
        </w:rPr>
        <w:t>with request of SN</w:t>
      </w:r>
      <w:r w:rsidR="008A326E">
        <w:rPr>
          <w:rFonts w:cs="Arial"/>
        </w:rPr>
        <w:t>)</w:t>
      </w:r>
      <w:r w:rsidR="003A2741" w:rsidRPr="003A2741">
        <w:rPr>
          <w:rFonts w:cs="Arial"/>
        </w:rPr>
        <w:t xml:space="preserve"> </w:t>
      </w:r>
      <w:r w:rsidR="003A2741">
        <w:rPr>
          <w:rFonts w:cs="Arial"/>
        </w:rPr>
        <w:t>via</w:t>
      </w:r>
      <w:r w:rsidR="003A2741" w:rsidRPr="00257DE3">
        <w:rPr>
          <w:rFonts w:cs="Arial"/>
        </w:rPr>
        <w:t xml:space="preserve"> </w:t>
      </w:r>
      <w:proofErr w:type="spellStart"/>
      <w:r w:rsidR="003A2741">
        <w:rPr>
          <w:rFonts w:cs="Arial"/>
        </w:rPr>
        <w:t>XnAP</w:t>
      </w:r>
      <w:proofErr w:type="spellEnd"/>
      <w:r w:rsidR="003A2741">
        <w:rPr>
          <w:rFonts w:cs="Arial"/>
        </w:rPr>
        <w:t>: ACCESS AND MOBILITY INDICATION procedure</w:t>
      </w:r>
      <w:r w:rsidR="003A2741" w:rsidRPr="0059770B">
        <w:rPr>
          <w:rFonts w:cs="Arial"/>
        </w:rPr>
        <w:t xml:space="preserve"> </w:t>
      </w:r>
      <w:r w:rsidR="003A2741">
        <w:rPr>
          <w:rFonts w:cs="Arial"/>
        </w:rPr>
        <w:t xml:space="preserve">in </w:t>
      </w:r>
      <w:r w:rsidR="003A2741" w:rsidRPr="00250A65">
        <w:rPr>
          <w:rFonts w:cs="Arial"/>
          <w:i/>
          <w:iCs/>
        </w:rPr>
        <w:t>RACH Report List</w:t>
      </w:r>
      <w:r w:rsidR="008529B7">
        <w:rPr>
          <w:rFonts w:cs="Arial"/>
        </w:rPr>
        <w:t xml:space="preserve">. </w:t>
      </w:r>
      <w:r w:rsidR="001B6F47">
        <w:t>The</w:t>
      </w:r>
      <w:r w:rsidR="001B6F47" w:rsidRPr="00931A09">
        <w:t xml:space="preserve"> mechanism to fetch the SN related R</w:t>
      </w:r>
      <w:r w:rsidR="001B6F47">
        <w:t>A-R</w:t>
      </w:r>
      <w:r w:rsidR="001B6F47" w:rsidRPr="00931A09">
        <w:t>eports</w:t>
      </w:r>
      <w:r w:rsidR="001B6F47">
        <w:t xml:space="preserve"> is addressed in </w:t>
      </w:r>
      <w:r w:rsidR="001B6F47" w:rsidRPr="002B42F0">
        <w:t>[</w:t>
      </w:r>
      <w:r w:rsidR="006F6A78">
        <w:t>1</w:t>
      </w:r>
      <w:r w:rsidR="001B6F47" w:rsidRPr="002B42F0">
        <w:t>]</w:t>
      </w:r>
      <w:r w:rsidR="001B6F47">
        <w:t>.</w:t>
      </w:r>
      <w:r w:rsidR="008F34EB">
        <w:t xml:space="preserve"> The conclusion </w:t>
      </w:r>
      <w:r w:rsidR="007B62E2">
        <w:t xml:space="preserve">here is similar, and therefore we propose to add </w:t>
      </w:r>
      <w:r w:rsidR="0063653A">
        <w:t xml:space="preserve">the </w:t>
      </w:r>
      <w:r w:rsidR="001B4707" w:rsidRPr="00A90F56">
        <w:rPr>
          <w:i/>
        </w:rPr>
        <w:t>S</w:t>
      </w:r>
      <w:r w:rsidR="0063653A" w:rsidRPr="00A90F56">
        <w:rPr>
          <w:i/>
        </w:rPr>
        <w:t xml:space="preserve">-NG-RAN node UE </w:t>
      </w:r>
      <w:proofErr w:type="spellStart"/>
      <w:r w:rsidR="0063653A" w:rsidRPr="00A90F56">
        <w:rPr>
          <w:i/>
        </w:rPr>
        <w:t>XnAP</w:t>
      </w:r>
      <w:proofErr w:type="spellEnd"/>
      <w:r w:rsidR="0063653A" w:rsidRPr="00A90F56">
        <w:rPr>
          <w:i/>
        </w:rPr>
        <w:t xml:space="preserve"> ID</w:t>
      </w:r>
      <w:r w:rsidR="00EE3A72">
        <w:t xml:space="preserve"> IE </w:t>
      </w:r>
      <w:r w:rsidR="00754BA2">
        <w:t xml:space="preserve">in the </w:t>
      </w:r>
      <w:r w:rsidR="00754BA2" w:rsidRPr="00A90F56">
        <w:rPr>
          <w:i/>
        </w:rPr>
        <w:t>RACH Report List</w:t>
      </w:r>
      <w:r w:rsidR="00754BA2" w:rsidRPr="00A90F56">
        <w:t xml:space="preserve"> IE of the </w:t>
      </w:r>
      <w:r w:rsidR="00EE3A72" w:rsidRPr="00A90F56">
        <w:t>ACCESS AND MOBILITY INDICATION message.</w:t>
      </w:r>
    </w:p>
    <w:p w14:paraId="36D23033" w14:textId="77777777" w:rsidR="00497DB5" w:rsidRPr="00002EE9" w:rsidRDefault="00497DB5" w:rsidP="00497DB5">
      <w:pPr>
        <w:pStyle w:val="Proposal"/>
        <w:numPr>
          <w:ilvl w:val="0"/>
          <w:numId w:val="3"/>
        </w:numPr>
      </w:pPr>
      <w:r>
        <w:t>The</w:t>
      </w:r>
      <w:r w:rsidRPr="00130720">
        <w:rPr>
          <w:rFonts w:cs="Arial"/>
        </w:rPr>
        <w:t xml:space="preserve"> </w:t>
      </w:r>
      <w:r>
        <w:rPr>
          <w:rFonts w:cs="Arial"/>
        </w:rPr>
        <w:t xml:space="preserve">SN related 2-step RA feedback information should be transferred explicitly via </w:t>
      </w:r>
      <w:r w:rsidRPr="007108DC">
        <w:rPr>
          <w:rFonts w:cs="Arial"/>
          <w:i/>
          <w:iCs/>
        </w:rPr>
        <w:t xml:space="preserve">RACH Report List </w:t>
      </w:r>
      <w:r>
        <w:rPr>
          <w:rFonts w:cs="Arial"/>
        </w:rPr>
        <w:t xml:space="preserve">specified by </w:t>
      </w:r>
      <w:proofErr w:type="spellStart"/>
      <w:r w:rsidRPr="007108DC">
        <w:rPr>
          <w:rFonts w:cs="Arial"/>
          <w:i/>
          <w:iCs/>
        </w:rPr>
        <w:t>XnAP</w:t>
      </w:r>
      <w:proofErr w:type="spellEnd"/>
      <w:r w:rsidRPr="007108DC">
        <w:rPr>
          <w:rFonts w:cs="Arial"/>
          <w:i/>
          <w:iCs/>
        </w:rPr>
        <w:t xml:space="preserve"> UE ID</w:t>
      </w:r>
      <w:r>
        <w:rPr>
          <w:rFonts w:cs="Arial"/>
        </w:rPr>
        <w:t xml:space="preserve">s. </w:t>
      </w:r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72D5D4E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 xml:space="preserve">section we propose </w:t>
      </w:r>
      <w:r w:rsidR="00BA2366">
        <w:t xml:space="preserve">to agree to </w:t>
      </w:r>
      <w:r w:rsidRPr="00CE0424">
        <w:t>the following:</w:t>
      </w:r>
    </w:p>
    <w:p w14:paraId="26EC4C48" w14:textId="2EE50CFC" w:rsidR="00F7634A" w:rsidRPr="00A047A1" w:rsidRDefault="002077D7" w:rsidP="006B4BD7">
      <w:pPr>
        <w:pStyle w:val="Observation"/>
        <w:numPr>
          <w:ilvl w:val="0"/>
          <w:numId w:val="40"/>
        </w:numPr>
        <w:overflowPunct/>
        <w:autoSpaceDE/>
        <w:autoSpaceDN/>
        <w:adjustRightInd/>
        <w:spacing w:after="160" w:line="256" w:lineRule="auto"/>
        <w:ind w:left="1560" w:hanging="1560"/>
        <w:jc w:val="left"/>
        <w:textAlignment w:val="auto"/>
        <w:rPr>
          <w:lang w:val="en-US"/>
        </w:rPr>
      </w:pPr>
      <w:r>
        <w:rPr>
          <w:rFonts w:cs="Arial"/>
        </w:rPr>
        <w:t>A</w:t>
      </w:r>
      <w:r w:rsidR="003954D0">
        <w:rPr>
          <w:rFonts w:cs="Arial"/>
        </w:rPr>
        <w:t xml:space="preserve"> </w:t>
      </w:r>
      <w:r>
        <w:t xml:space="preserve">UE should be able to report feedback information only related to 2-step RA procedures that </w:t>
      </w:r>
      <w:r w:rsidR="00C56686">
        <w:t>is</w:t>
      </w:r>
      <w:r>
        <w:t xml:space="preserve"> specific to 2-step RA and parameters that are relevant for both 2-step RA and 4-step RA without reporting any parameters that are specific to 4-setp </w:t>
      </w:r>
      <w:r>
        <w:rPr>
          <w:rFonts w:cs="Arial"/>
        </w:rPr>
        <w:t>RA</w:t>
      </w:r>
      <w:r w:rsidR="00CE6629">
        <w:rPr>
          <w:rFonts w:cs="Arial"/>
        </w:rPr>
        <w:t xml:space="preserve"> type</w:t>
      </w:r>
      <w:r w:rsidR="00BA2366" w:rsidRPr="003954D0" w:rsidDel="00FB37BE">
        <w:rPr>
          <w:rFonts w:cs="Arial"/>
        </w:rPr>
        <w:t>.</w:t>
      </w:r>
    </w:p>
    <w:p w14:paraId="242FE66E" w14:textId="6AFA0673" w:rsidR="00A047A1" w:rsidRPr="003954D0" w:rsidRDefault="00A047A1" w:rsidP="006B4BD7">
      <w:pPr>
        <w:pStyle w:val="Observation"/>
        <w:numPr>
          <w:ilvl w:val="0"/>
          <w:numId w:val="40"/>
        </w:numPr>
        <w:overflowPunct/>
        <w:autoSpaceDE/>
        <w:autoSpaceDN/>
        <w:adjustRightInd/>
        <w:spacing w:after="160" w:line="256" w:lineRule="auto"/>
        <w:ind w:left="1560" w:hanging="1560"/>
        <w:jc w:val="left"/>
        <w:textAlignment w:val="auto"/>
        <w:rPr>
          <w:lang w:val="en-US"/>
        </w:rPr>
      </w:pPr>
      <w:r>
        <w:t xml:space="preserve">Indication of an applied </w:t>
      </w:r>
      <w:proofErr w:type="spellStart"/>
      <w:r>
        <w:t>backoff</w:t>
      </w:r>
      <w:proofErr w:type="spellEnd"/>
      <w:r>
        <w:t xml:space="preserve"> after a failed RA attempt may indicate that the RA attempt failure may have been due to overloaded RA (transmission or processing) resources, which is useful information for the analysis</w:t>
      </w:r>
      <w:r w:rsidR="007652CA">
        <w:t xml:space="preserve"> </w:t>
      </w:r>
      <w:r w:rsidR="00550E8E">
        <w:t>for</w:t>
      </w:r>
      <w:r w:rsidR="007652CA">
        <w:t xml:space="preserve"> a </w:t>
      </w:r>
      <w:r w:rsidR="00606106">
        <w:t>cell</w:t>
      </w:r>
      <w:r w:rsidR="007652CA">
        <w:t>.</w:t>
      </w:r>
    </w:p>
    <w:p w14:paraId="10C1333A" w14:textId="2F932F47" w:rsidR="007B0318" w:rsidRDefault="00AC6A94" w:rsidP="006B4BD7">
      <w:pPr>
        <w:pStyle w:val="Proposal"/>
        <w:numPr>
          <w:ilvl w:val="0"/>
          <w:numId w:val="39"/>
        </w:numPr>
      </w:pPr>
      <w:r>
        <w:t xml:space="preserve">Include </w:t>
      </w:r>
      <w:r w:rsidR="007B0318">
        <w:t>a timestamp associated with each RA attempt in the reported feedback information (This is equally applicable for 2-step RA and 4-step RA</w:t>
      </w:r>
      <w:r w:rsidR="009B4BCE">
        <w:t>).</w:t>
      </w:r>
    </w:p>
    <w:p w14:paraId="24072EAD" w14:textId="762D236B" w:rsidR="00AC6A94" w:rsidRDefault="00AC6A94" w:rsidP="006B4BD7">
      <w:pPr>
        <w:pStyle w:val="Proposal"/>
        <w:numPr>
          <w:ilvl w:val="0"/>
          <w:numId w:val="39"/>
        </w:numPr>
      </w:pPr>
      <w:r>
        <w:t xml:space="preserve">Include </w:t>
      </w:r>
      <w:r w:rsidR="00BD79AC">
        <w:t xml:space="preserve">an indication of whether </w:t>
      </w:r>
      <w:proofErr w:type="spellStart"/>
      <w:r w:rsidR="00BD79AC">
        <w:t>backoff</w:t>
      </w:r>
      <w:proofErr w:type="spellEnd"/>
      <w:r w:rsidR="00BD79AC">
        <w:t xml:space="preserve"> was applied after the RA attempt in the feedback information (This is equally applicable for 2-step RA and 4-step RA</w:t>
      </w:r>
      <w:r>
        <w:t>).</w:t>
      </w:r>
    </w:p>
    <w:p w14:paraId="5674FA26" w14:textId="199CB0AE" w:rsidR="0010531C" w:rsidRDefault="0010531C" w:rsidP="006B4BD7">
      <w:pPr>
        <w:pStyle w:val="Proposal"/>
        <w:numPr>
          <w:ilvl w:val="0"/>
          <w:numId w:val="39"/>
        </w:numPr>
      </w:pPr>
      <w:r>
        <w:t xml:space="preserve">The feedback information is enhanced to include </w:t>
      </w:r>
      <w:r w:rsidRPr="007F73B6">
        <w:rPr>
          <w:i/>
          <w:iCs/>
        </w:rPr>
        <w:t>msgA-TransMax16</w:t>
      </w:r>
      <w:r>
        <w:rPr>
          <w:i/>
          <w:iCs/>
        </w:rPr>
        <w:t xml:space="preserve"> </w:t>
      </w:r>
      <w:r>
        <w:t>in the feedback information (This is equally applicable for 2-step RA and 4-step RA).</w:t>
      </w:r>
    </w:p>
    <w:p w14:paraId="2B32D2A3" w14:textId="16E1D90C" w:rsidR="0010531C" w:rsidRDefault="0010531C" w:rsidP="006B4BD7">
      <w:pPr>
        <w:pStyle w:val="Proposal"/>
        <w:numPr>
          <w:ilvl w:val="0"/>
          <w:numId w:val="39"/>
        </w:numPr>
      </w:pPr>
      <w:r>
        <w:t>The feedback information is enhanced to include</w:t>
      </w:r>
      <w:r w:rsidRPr="00550413">
        <w:t xml:space="preserve"> </w:t>
      </w:r>
      <w:r>
        <w:t>RA purpose (</w:t>
      </w:r>
      <w:r w:rsidRPr="00F80FD9">
        <w:rPr>
          <w:i/>
          <w:iCs/>
        </w:rPr>
        <w:t>raPurpose</w:t>
      </w:r>
      <w:r>
        <w:rPr>
          <w:i/>
          <w:iCs/>
        </w:rPr>
        <w:t>-r16</w:t>
      </w:r>
      <w:r>
        <w:t>)</w:t>
      </w:r>
      <w:r w:rsidRPr="003F36ED">
        <w:t xml:space="preserve"> </w:t>
      </w:r>
      <w:r>
        <w:t>specifically for the failed RA procedure for 2-step RA type (This is equally applicable for 2-step RA and 4-step RA).</w:t>
      </w:r>
    </w:p>
    <w:p w14:paraId="52E1EAA9" w14:textId="5E0CA727" w:rsidR="00230E4A" w:rsidRPr="009A12F0" w:rsidRDefault="00230E4A" w:rsidP="00A90F56">
      <w:pPr>
        <w:pStyle w:val="Proposal"/>
        <w:numPr>
          <w:ilvl w:val="0"/>
          <w:numId w:val="39"/>
        </w:numPr>
        <w:tabs>
          <w:tab w:val="clear" w:pos="1304"/>
        </w:tabs>
      </w:pPr>
      <w:r>
        <w:t xml:space="preserve">Send an LS to RAN2 asking </w:t>
      </w:r>
      <w:r w:rsidRPr="007D0DA5">
        <w:t>to investigate the possibility of reporting the above parameters in the 2-step RA report information</w:t>
      </w:r>
      <w:r>
        <w:t>.</w:t>
      </w:r>
    </w:p>
    <w:p w14:paraId="7408D81A" w14:textId="3BDF0908" w:rsidR="00BA2366" w:rsidRPr="00230E4A" w:rsidRDefault="001E7AB8" w:rsidP="00BA2366">
      <w:pPr>
        <w:pStyle w:val="Proposal"/>
      </w:pPr>
      <w:r>
        <w:t>The</w:t>
      </w:r>
      <w:r w:rsidR="00D266FC">
        <w:t xml:space="preserve"> </w:t>
      </w:r>
      <w:r>
        <w:rPr>
          <w:rFonts w:cs="Arial"/>
        </w:rPr>
        <w:t xml:space="preserve">SN related 2-step RA feedback information should be transferred explicitly via </w:t>
      </w:r>
      <w:r w:rsidRPr="007108DC">
        <w:rPr>
          <w:rFonts w:cs="Arial"/>
          <w:i/>
          <w:iCs/>
        </w:rPr>
        <w:t xml:space="preserve">RACH Report List </w:t>
      </w:r>
      <w:r>
        <w:rPr>
          <w:rFonts w:cs="Arial"/>
        </w:rPr>
        <w:t xml:space="preserve">specified by </w:t>
      </w:r>
      <w:proofErr w:type="spellStart"/>
      <w:r w:rsidRPr="007108DC">
        <w:rPr>
          <w:rFonts w:cs="Arial"/>
          <w:i/>
          <w:iCs/>
        </w:rPr>
        <w:t>XnAP</w:t>
      </w:r>
      <w:proofErr w:type="spellEnd"/>
      <w:r w:rsidRPr="007108DC">
        <w:rPr>
          <w:rFonts w:cs="Arial"/>
          <w:i/>
          <w:iCs/>
        </w:rPr>
        <w:t xml:space="preserve"> UE ID</w:t>
      </w:r>
      <w:r>
        <w:rPr>
          <w:rFonts w:cs="Arial"/>
        </w:rPr>
        <w:t>s.</w:t>
      </w:r>
    </w:p>
    <w:p w14:paraId="732B4E0F" w14:textId="7567B884" w:rsidR="003B2D73" w:rsidRPr="00B11B74" w:rsidRDefault="006E1C82" w:rsidP="007928E3">
      <w:pPr>
        <w:pStyle w:val="TableofFigures"/>
        <w:tabs>
          <w:tab w:val="right" w:leader="dot" w:pos="9629"/>
        </w:tabs>
        <w:ind w:left="0" w:firstLine="0"/>
        <w:rPr>
          <w:b w:val="0"/>
          <w:bCs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end"/>
      </w:r>
    </w:p>
    <w:p w14:paraId="409E695F" w14:textId="77777777" w:rsidR="00F507D1" w:rsidRPr="006F6A78" w:rsidRDefault="00F507D1" w:rsidP="00CE0424">
      <w:pPr>
        <w:pStyle w:val="Heading1"/>
      </w:pPr>
      <w:bookmarkStart w:id="4" w:name="_In-sequence_SDU_delivery"/>
      <w:bookmarkEnd w:id="4"/>
      <w:r w:rsidRPr="006F6A78">
        <w:t>References</w:t>
      </w:r>
    </w:p>
    <w:p w14:paraId="63769870" w14:textId="7E49CF58" w:rsidR="00BC5E7A" w:rsidRPr="006F6A78" w:rsidRDefault="005B72AA" w:rsidP="00A90F56">
      <w:pPr>
        <w:pStyle w:val="Reference"/>
      </w:pPr>
      <w:r w:rsidRPr="006F6A78">
        <w:rPr>
          <w:rFonts w:cs="Arial"/>
        </w:rPr>
        <w:t>R3-210678</w:t>
      </w:r>
      <w:r w:rsidR="006F6A78" w:rsidRPr="006F6A78">
        <w:rPr>
          <w:rFonts w:cs="Arial"/>
        </w:rPr>
        <w:t xml:space="preserve"> - (TP for SON BL CR for TS 38.423): On delivering SN related RACH reports to the SN (Ericsson)</w:t>
      </w:r>
    </w:p>
    <w:sectPr w:rsidR="00BC5E7A" w:rsidRPr="006F6A78" w:rsidSect="00C473A5"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355BC8" w14:textId="77777777" w:rsidR="006B4BD7" w:rsidRDefault="006B4BD7">
      <w:r>
        <w:separator/>
      </w:r>
    </w:p>
  </w:endnote>
  <w:endnote w:type="continuationSeparator" w:id="0">
    <w:p w14:paraId="2F80B2BF" w14:textId="77777777" w:rsidR="006B4BD7" w:rsidRDefault="006B4BD7">
      <w:r>
        <w:continuationSeparator/>
      </w:r>
    </w:p>
  </w:endnote>
  <w:endnote w:type="continuationNotice" w:id="1">
    <w:p w14:paraId="39EC2F49" w14:textId="77777777" w:rsidR="006B4BD7" w:rsidRDefault="006B4B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9C0542" w:rsidRDefault="009C054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E533F" w14:textId="77777777" w:rsidR="006B4BD7" w:rsidRDefault="006B4BD7">
      <w:r>
        <w:separator/>
      </w:r>
    </w:p>
  </w:footnote>
  <w:footnote w:type="continuationSeparator" w:id="0">
    <w:p w14:paraId="21E6729B" w14:textId="77777777" w:rsidR="006B4BD7" w:rsidRDefault="006B4BD7">
      <w:r>
        <w:continuationSeparator/>
      </w:r>
    </w:p>
  </w:footnote>
  <w:footnote w:type="continuationNotice" w:id="1">
    <w:p w14:paraId="1C56F67C" w14:textId="77777777" w:rsidR="006B4BD7" w:rsidRDefault="006B4B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4D228A"/>
    <w:multiLevelType w:val="hybridMultilevel"/>
    <w:tmpl w:val="885833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3C3962"/>
    <w:multiLevelType w:val="hybridMultilevel"/>
    <w:tmpl w:val="F762F290"/>
    <w:lvl w:ilvl="0" w:tplc="A2D8BF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5F515C8"/>
    <w:multiLevelType w:val="hybridMultilevel"/>
    <w:tmpl w:val="04B29D44"/>
    <w:lvl w:ilvl="0" w:tplc="92820CB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9157C"/>
    <w:multiLevelType w:val="hybridMultilevel"/>
    <w:tmpl w:val="F1A017E8"/>
    <w:lvl w:ilvl="0" w:tplc="A1BC596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B36B0"/>
    <w:multiLevelType w:val="hybridMultilevel"/>
    <w:tmpl w:val="88B2916C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F563EB7"/>
    <w:multiLevelType w:val="hybridMultilevel"/>
    <w:tmpl w:val="87A67256"/>
    <w:lvl w:ilvl="0" w:tplc="B26C5006">
      <w:start w:val="1"/>
      <w:numFmt w:val="decimal"/>
      <w:lvlText w:val="%1-"/>
      <w:lvlJc w:val="left"/>
      <w:pPr>
        <w:ind w:left="1495" w:hanging="360"/>
      </w:pPr>
      <w:rPr>
        <w:rFonts w:hint="default"/>
        <w:color w:val="70AD47" w:themeColor="accent6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84066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 w15:restartNumberingAfterBreak="0">
    <w:nsid w:val="3AA46647"/>
    <w:multiLevelType w:val="hybridMultilevel"/>
    <w:tmpl w:val="0F22FE78"/>
    <w:lvl w:ilvl="0" w:tplc="3D0EC4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D73A89"/>
    <w:multiLevelType w:val="hybridMultilevel"/>
    <w:tmpl w:val="AA68EAFA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57632F"/>
    <w:multiLevelType w:val="hybridMultilevel"/>
    <w:tmpl w:val="F2EE4E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CA56E690"/>
    <w:lvl w:ilvl="0" w:tplc="D2127BC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C3696"/>
    <w:multiLevelType w:val="hybridMultilevel"/>
    <w:tmpl w:val="984E97DE"/>
    <w:lvl w:ilvl="0" w:tplc="8A72AE48">
      <w:start w:val="19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D371F4"/>
    <w:multiLevelType w:val="hybridMultilevel"/>
    <w:tmpl w:val="0082D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613E9C"/>
    <w:multiLevelType w:val="hybridMultilevel"/>
    <w:tmpl w:val="691818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6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1"/>
  </w:num>
  <w:num w:numId="8">
    <w:abstractNumId w:val="18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3"/>
  </w:num>
  <w:num w:numId="16">
    <w:abstractNumId w:val="32"/>
  </w:num>
  <w:num w:numId="17">
    <w:abstractNumId w:val="10"/>
  </w:num>
  <w:num w:numId="18">
    <w:abstractNumId w:val="12"/>
  </w:num>
  <w:num w:numId="19">
    <w:abstractNumId w:val="6"/>
  </w:num>
  <w:num w:numId="20">
    <w:abstractNumId w:val="37"/>
  </w:num>
  <w:num w:numId="21">
    <w:abstractNumId w:val="19"/>
  </w:num>
  <w:num w:numId="22">
    <w:abstractNumId w:val="35"/>
  </w:num>
  <w:num w:numId="23">
    <w:abstractNumId w:val="38"/>
  </w:num>
  <w:num w:numId="24">
    <w:abstractNumId w:val="30"/>
  </w:num>
  <w:num w:numId="25">
    <w:abstractNumId w:val="34"/>
  </w:num>
  <w:num w:numId="26">
    <w:abstractNumId w:val="24"/>
  </w:num>
  <w:num w:numId="27">
    <w:abstractNumId w:val="14"/>
  </w:num>
  <w:num w:numId="28">
    <w:abstractNumId w:val="27"/>
  </w:num>
  <w:num w:numId="29">
    <w:abstractNumId w:val="36"/>
  </w:num>
  <w:num w:numId="30">
    <w:abstractNumId w:val="9"/>
  </w:num>
  <w:num w:numId="31">
    <w:abstractNumId w:val="21"/>
  </w:num>
  <w:num w:numId="32">
    <w:abstractNumId w:val="21"/>
    <w:lvlOverride w:ilvl="0">
      <w:startOverride w:val="2"/>
    </w:lvlOverride>
  </w:num>
  <w:num w:numId="33">
    <w:abstractNumId w:val="15"/>
  </w:num>
  <w:num w:numId="34">
    <w:abstractNumId w:val="3"/>
  </w:num>
  <w:num w:numId="35">
    <w:abstractNumId w:val="28"/>
  </w:num>
  <w:num w:numId="36">
    <w:abstractNumId w:val="28"/>
    <w:lvlOverride w:ilvl="0">
      <w:startOverride w:val="1"/>
    </w:lvlOverride>
  </w:num>
  <w:num w:numId="37">
    <w:abstractNumId w:val="20"/>
  </w:num>
  <w:num w:numId="38">
    <w:abstractNumId w:val="33"/>
  </w:num>
  <w:num w:numId="39">
    <w:abstractNumId w:val="21"/>
    <w:lvlOverride w:ilvl="0">
      <w:startOverride w:val="1"/>
    </w:lvlOverride>
  </w:num>
  <w:num w:numId="40">
    <w:abstractNumId w:val="28"/>
    <w:lvlOverride w:ilvl="0">
      <w:startOverride w:val="1"/>
    </w:lvlOverride>
  </w:num>
  <w:num w:numId="41">
    <w:abstractNumId w:val="21"/>
    <w:lvlOverride w:ilvl="0">
      <w:startOverride w:val="1"/>
    </w:lvlOverride>
  </w:num>
  <w:num w:numId="42">
    <w:abstractNumId w:val="5"/>
  </w:num>
  <w:num w:numId="43">
    <w:abstractNumId w:val="8"/>
  </w:num>
  <w:num w:numId="44">
    <w:abstractNumId w:val="17"/>
  </w:num>
  <w:num w:numId="45">
    <w:abstractNumId w:val="11"/>
  </w:num>
  <w:num w:numId="4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F75"/>
    <w:rsid w:val="00002A37"/>
    <w:rsid w:val="00002A88"/>
    <w:rsid w:val="00002EE9"/>
    <w:rsid w:val="0000504B"/>
    <w:rsid w:val="0000564C"/>
    <w:rsid w:val="00005935"/>
    <w:rsid w:val="00006446"/>
    <w:rsid w:val="00006896"/>
    <w:rsid w:val="00007576"/>
    <w:rsid w:val="0000769C"/>
    <w:rsid w:val="00007CDC"/>
    <w:rsid w:val="00007DFD"/>
    <w:rsid w:val="00007FEB"/>
    <w:rsid w:val="000104C9"/>
    <w:rsid w:val="0001088C"/>
    <w:rsid w:val="000112BF"/>
    <w:rsid w:val="0001144F"/>
    <w:rsid w:val="0001146F"/>
    <w:rsid w:val="00011486"/>
    <w:rsid w:val="00011B28"/>
    <w:rsid w:val="00011F60"/>
    <w:rsid w:val="00012DA3"/>
    <w:rsid w:val="00013D2D"/>
    <w:rsid w:val="00013F5E"/>
    <w:rsid w:val="00014219"/>
    <w:rsid w:val="00015D15"/>
    <w:rsid w:val="00017082"/>
    <w:rsid w:val="000174A5"/>
    <w:rsid w:val="00017654"/>
    <w:rsid w:val="00017D94"/>
    <w:rsid w:val="000206A7"/>
    <w:rsid w:val="00020A06"/>
    <w:rsid w:val="00020DBD"/>
    <w:rsid w:val="000226D3"/>
    <w:rsid w:val="00023A37"/>
    <w:rsid w:val="000247A2"/>
    <w:rsid w:val="0002564D"/>
    <w:rsid w:val="00025ECA"/>
    <w:rsid w:val="0002762D"/>
    <w:rsid w:val="000302FE"/>
    <w:rsid w:val="000307E8"/>
    <w:rsid w:val="00030BAA"/>
    <w:rsid w:val="00030BEE"/>
    <w:rsid w:val="00030D5A"/>
    <w:rsid w:val="00030F96"/>
    <w:rsid w:val="00031311"/>
    <w:rsid w:val="00031FA6"/>
    <w:rsid w:val="000325B8"/>
    <w:rsid w:val="00033A3C"/>
    <w:rsid w:val="00033C7D"/>
    <w:rsid w:val="000342FE"/>
    <w:rsid w:val="00034C15"/>
    <w:rsid w:val="00036113"/>
    <w:rsid w:val="000363D5"/>
    <w:rsid w:val="00036BA1"/>
    <w:rsid w:val="000376AB"/>
    <w:rsid w:val="00041732"/>
    <w:rsid w:val="00041968"/>
    <w:rsid w:val="000420C1"/>
    <w:rsid w:val="000422E2"/>
    <w:rsid w:val="00042510"/>
    <w:rsid w:val="00042CC8"/>
    <w:rsid w:val="00042EF9"/>
    <w:rsid w:val="00042F22"/>
    <w:rsid w:val="000440D8"/>
    <w:rsid w:val="000444EF"/>
    <w:rsid w:val="000459E8"/>
    <w:rsid w:val="0004626B"/>
    <w:rsid w:val="000501BC"/>
    <w:rsid w:val="00052A07"/>
    <w:rsid w:val="00052EA2"/>
    <w:rsid w:val="000534E3"/>
    <w:rsid w:val="00054088"/>
    <w:rsid w:val="00054C0B"/>
    <w:rsid w:val="0005606A"/>
    <w:rsid w:val="0005696E"/>
    <w:rsid w:val="00056A1C"/>
    <w:rsid w:val="00057117"/>
    <w:rsid w:val="000576B5"/>
    <w:rsid w:val="00060659"/>
    <w:rsid w:val="000616E7"/>
    <w:rsid w:val="000623E7"/>
    <w:rsid w:val="000634E3"/>
    <w:rsid w:val="0006487E"/>
    <w:rsid w:val="00065E1A"/>
    <w:rsid w:val="00066CF4"/>
    <w:rsid w:val="00066F49"/>
    <w:rsid w:val="00067446"/>
    <w:rsid w:val="00070EBA"/>
    <w:rsid w:val="000716A8"/>
    <w:rsid w:val="000717A4"/>
    <w:rsid w:val="0007271E"/>
    <w:rsid w:val="000727DF"/>
    <w:rsid w:val="0007390F"/>
    <w:rsid w:val="0007524B"/>
    <w:rsid w:val="00076024"/>
    <w:rsid w:val="00076A23"/>
    <w:rsid w:val="00077E5F"/>
    <w:rsid w:val="000800A3"/>
    <w:rsid w:val="000802E1"/>
    <w:rsid w:val="0008036A"/>
    <w:rsid w:val="000818B0"/>
    <w:rsid w:val="00081AE6"/>
    <w:rsid w:val="0008285C"/>
    <w:rsid w:val="00082AEA"/>
    <w:rsid w:val="000855EB"/>
    <w:rsid w:val="00085B52"/>
    <w:rsid w:val="000866F2"/>
    <w:rsid w:val="00086CDD"/>
    <w:rsid w:val="0009009F"/>
    <w:rsid w:val="00090159"/>
    <w:rsid w:val="00091557"/>
    <w:rsid w:val="000924C1"/>
    <w:rsid w:val="000924F0"/>
    <w:rsid w:val="00092E1C"/>
    <w:rsid w:val="00092F66"/>
    <w:rsid w:val="00093474"/>
    <w:rsid w:val="00093F0B"/>
    <w:rsid w:val="0009446A"/>
    <w:rsid w:val="0009510F"/>
    <w:rsid w:val="00097C6B"/>
    <w:rsid w:val="000A174D"/>
    <w:rsid w:val="000A1B2F"/>
    <w:rsid w:val="000A1B7B"/>
    <w:rsid w:val="000A25A3"/>
    <w:rsid w:val="000A2C22"/>
    <w:rsid w:val="000A2EAE"/>
    <w:rsid w:val="000A3F43"/>
    <w:rsid w:val="000A42AB"/>
    <w:rsid w:val="000A56F2"/>
    <w:rsid w:val="000A5F04"/>
    <w:rsid w:val="000A66E8"/>
    <w:rsid w:val="000A7229"/>
    <w:rsid w:val="000A7893"/>
    <w:rsid w:val="000B03BE"/>
    <w:rsid w:val="000B125B"/>
    <w:rsid w:val="000B2719"/>
    <w:rsid w:val="000B2A73"/>
    <w:rsid w:val="000B3A8F"/>
    <w:rsid w:val="000B4AB9"/>
    <w:rsid w:val="000B4F3B"/>
    <w:rsid w:val="000B58C3"/>
    <w:rsid w:val="000B61E9"/>
    <w:rsid w:val="000B63CD"/>
    <w:rsid w:val="000B66F8"/>
    <w:rsid w:val="000B7FC4"/>
    <w:rsid w:val="000C04ED"/>
    <w:rsid w:val="000C0632"/>
    <w:rsid w:val="000C0BE6"/>
    <w:rsid w:val="000C1385"/>
    <w:rsid w:val="000C165A"/>
    <w:rsid w:val="000C2E19"/>
    <w:rsid w:val="000C2FA5"/>
    <w:rsid w:val="000C5A12"/>
    <w:rsid w:val="000C6208"/>
    <w:rsid w:val="000C65FB"/>
    <w:rsid w:val="000C7C02"/>
    <w:rsid w:val="000D02A7"/>
    <w:rsid w:val="000D0D07"/>
    <w:rsid w:val="000D1064"/>
    <w:rsid w:val="000D16D1"/>
    <w:rsid w:val="000D322B"/>
    <w:rsid w:val="000D38E5"/>
    <w:rsid w:val="000D3A6F"/>
    <w:rsid w:val="000D4797"/>
    <w:rsid w:val="000D5F6C"/>
    <w:rsid w:val="000D68C1"/>
    <w:rsid w:val="000D7E1E"/>
    <w:rsid w:val="000E0527"/>
    <w:rsid w:val="000E0AEE"/>
    <w:rsid w:val="000E1E92"/>
    <w:rsid w:val="000E1EA1"/>
    <w:rsid w:val="000E398E"/>
    <w:rsid w:val="000E4BF2"/>
    <w:rsid w:val="000E5075"/>
    <w:rsid w:val="000F06D6"/>
    <w:rsid w:val="000F0865"/>
    <w:rsid w:val="000F0EB1"/>
    <w:rsid w:val="000F1106"/>
    <w:rsid w:val="000F2723"/>
    <w:rsid w:val="000F2E49"/>
    <w:rsid w:val="000F320E"/>
    <w:rsid w:val="000F35A7"/>
    <w:rsid w:val="000F3628"/>
    <w:rsid w:val="000F3BE9"/>
    <w:rsid w:val="000F3F6C"/>
    <w:rsid w:val="000F466D"/>
    <w:rsid w:val="000F4E26"/>
    <w:rsid w:val="000F5587"/>
    <w:rsid w:val="000F6524"/>
    <w:rsid w:val="000F6897"/>
    <w:rsid w:val="000F6B13"/>
    <w:rsid w:val="000F6DF3"/>
    <w:rsid w:val="000F72CA"/>
    <w:rsid w:val="001005FF"/>
    <w:rsid w:val="001013CB"/>
    <w:rsid w:val="0010239A"/>
    <w:rsid w:val="0010340F"/>
    <w:rsid w:val="00104066"/>
    <w:rsid w:val="0010531C"/>
    <w:rsid w:val="001062FB"/>
    <w:rsid w:val="001063E6"/>
    <w:rsid w:val="00106C72"/>
    <w:rsid w:val="001108E0"/>
    <w:rsid w:val="00112CCC"/>
    <w:rsid w:val="00113524"/>
    <w:rsid w:val="00113CF4"/>
    <w:rsid w:val="00114AAF"/>
    <w:rsid w:val="00114AB1"/>
    <w:rsid w:val="001152CD"/>
    <w:rsid w:val="001153EA"/>
    <w:rsid w:val="00115643"/>
    <w:rsid w:val="00116765"/>
    <w:rsid w:val="0012012D"/>
    <w:rsid w:val="00120946"/>
    <w:rsid w:val="00121741"/>
    <w:rsid w:val="001219F5"/>
    <w:rsid w:val="00121A20"/>
    <w:rsid w:val="00121B95"/>
    <w:rsid w:val="00122A12"/>
    <w:rsid w:val="001233BF"/>
    <w:rsid w:val="00123566"/>
    <w:rsid w:val="0012377F"/>
    <w:rsid w:val="00124314"/>
    <w:rsid w:val="001260FB"/>
    <w:rsid w:val="00126606"/>
    <w:rsid w:val="00126747"/>
    <w:rsid w:val="001267C6"/>
    <w:rsid w:val="00126B4A"/>
    <w:rsid w:val="00126F2F"/>
    <w:rsid w:val="00126F36"/>
    <w:rsid w:val="0012712C"/>
    <w:rsid w:val="001303D9"/>
    <w:rsid w:val="00130720"/>
    <w:rsid w:val="0013171D"/>
    <w:rsid w:val="00131852"/>
    <w:rsid w:val="00132FD0"/>
    <w:rsid w:val="0013312E"/>
    <w:rsid w:val="001339EC"/>
    <w:rsid w:val="001344C0"/>
    <w:rsid w:val="001346FA"/>
    <w:rsid w:val="00134893"/>
    <w:rsid w:val="00135252"/>
    <w:rsid w:val="00135CA6"/>
    <w:rsid w:val="00135E0A"/>
    <w:rsid w:val="001364AF"/>
    <w:rsid w:val="001365AB"/>
    <w:rsid w:val="00136743"/>
    <w:rsid w:val="00136CE0"/>
    <w:rsid w:val="001376C5"/>
    <w:rsid w:val="00137AB5"/>
    <w:rsid w:val="00137F0B"/>
    <w:rsid w:val="001431E1"/>
    <w:rsid w:val="001432F9"/>
    <w:rsid w:val="00144270"/>
    <w:rsid w:val="001463F4"/>
    <w:rsid w:val="001470C8"/>
    <w:rsid w:val="00150E7B"/>
    <w:rsid w:val="001513E7"/>
    <w:rsid w:val="00151E23"/>
    <w:rsid w:val="001526E0"/>
    <w:rsid w:val="00152F21"/>
    <w:rsid w:val="00153289"/>
    <w:rsid w:val="00153C7F"/>
    <w:rsid w:val="00154CA5"/>
    <w:rsid w:val="001551B5"/>
    <w:rsid w:val="00155577"/>
    <w:rsid w:val="00157FF4"/>
    <w:rsid w:val="00160992"/>
    <w:rsid w:val="00160DAE"/>
    <w:rsid w:val="0016158A"/>
    <w:rsid w:val="00161774"/>
    <w:rsid w:val="0016201D"/>
    <w:rsid w:val="0016236C"/>
    <w:rsid w:val="00162D53"/>
    <w:rsid w:val="00163853"/>
    <w:rsid w:val="0016521A"/>
    <w:rsid w:val="0016586D"/>
    <w:rsid w:val="001659C1"/>
    <w:rsid w:val="0016629A"/>
    <w:rsid w:val="0016690D"/>
    <w:rsid w:val="00167291"/>
    <w:rsid w:val="001724D8"/>
    <w:rsid w:val="00173A8E"/>
    <w:rsid w:val="00173F58"/>
    <w:rsid w:val="00174FD4"/>
    <w:rsid w:val="0017502C"/>
    <w:rsid w:val="001760A3"/>
    <w:rsid w:val="00176616"/>
    <w:rsid w:val="001777CD"/>
    <w:rsid w:val="00181007"/>
    <w:rsid w:val="0018143F"/>
    <w:rsid w:val="00181FF8"/>
    <w:rsid w:val="001836F3"/>
    <w:rsid w:val="00183A05"/>
    <w:rsid w:val="00184768"/>
    <w:rsid w:val="00184C86"/>
    <w:rsid w:val="00185F80"/>
    <w:rsid w:val="00186ACE"/>
    <w:rsid w:val="00186BA3"/>
    <w:rsid w:val="00186EC8"/>
    <w:rsid w:val="00187C8A"/>
    <w:rsid w:val="001907A5"/>
    <w:rsid w:val="00190AC1"/>
    <w:rsid w:val="00191594"/>
    <w:rsid w:val="00192493"/>
    <w:rsid w:val="001930F1"/>
    <w:rsid w:val="0019341A"/>
    <w:rsid w:val="00193BFA"/>
    <w:rsid w:val="00193C19"/>
    <w:rsid w:val="0019417B"/>
    <w:rsid w:val="001960E2"/>
    <w:rsid w:val="00197DF9"/>
    <w:rsid w:val="001A1575"/>
    <w:rsid w:val="001A1987"/>
    <w:rsid w:val="001A1AE9"/>
    <w:rsid w:val="001A1E86"/>
    <w:rsid w:val="001A2564"/>
    <w:rsid w:val="001A5EC1"/>
    <w:rsid w:val="001A6173"/>
    <w:rsid w:val="001A6422"/>
    <w:rsid w:val="001A6CBA"/>
    <w:rsid w:val="001A7E20"/>
    <w:rsid w:val="001B049F"/>
    <w:rsid w:val="001B0D97"/>
    <w:rsid w:val="001B1520"/>
    <w:rsid w:val="001B19BB"/>
    <w:rsid w:val="001B379F"/>
    <w:rsid w:val="001B4707"/>
    <w:rsid w:val="001B5A5D"/>
    <w:rsid w:val="001B611F"/>
    <w:rsid w:val="001B63D3"/>
    <w:rsid w:val="001B6F47"/>
    <w:rsid w:val="001B7144"/>
    <w:rsid w:val="001B71E3"/>
    <w:rsid w:val="001B7493"/>
    <w:rsid w:val="001C0F2B"/>
    <w:rsid w:val="001C0F5B"/>
    <w:rsid w:val="001C1BB6"/>
    <w:rsid w:val="001C1BB7"/>
    <w:rsid w:val="001C1CE5"/>
    <w:rsid w:val="001C2869"/>
    <w:rsid w:val="001C307E"/>
    <w:rsid w:val="001C36CC"/>
    <w:rsid w:val="001C3D2A"/>
    <w:rsid w:val="001C3DDE"/>
    <w:rsid w:val="001C4402"/>
    <w:rsid w:val="001C4845"/>
    <w:rsid w:val="001C5120"/>
    <w:rsid w:val="001C5A12"/>
    <w:rsid w:val="001C7786"/>
    <w:rsid w:val="001C77F1"/>
    <w:rsid w:val="001C7BBD"/>
    <w:rsid w:val="001D1378"/>
    <w:rsid w:val="001D1B03"/>
    <w:rsid w:val="001D22FA"/>
    <w:rsid w:val="001D4E5F"/>
    <w:rsid w:val="001D51BA"/>
    <w:rsid w:val="001D53E7"/>
    <w:rsid w:val="001D5C74"/>
    <w:rsid w:val="001D6342"/>
    <w:rsid w:val="001D675C"/>
    <w:rsid w:val="001D68CF"/>
    <w:rsid w:val="001D69AC"/>
    <w:rsid w:val="001D6D53"/>
    <w:rsid w:val="001D72D9"/>
    <w:rsid w:val="001E1278"/>
    <w:rsid w:val="001E1C8C"/>
    <w:rsid w:val="001E2EB7"/>
    <w:rsid w:val="001E3726"/>
    <w:rsid w:val="001E3A0E"/>
    <w:rsid w:val="001E4A98"/>
    <w:rsid w:val="001E58E2"/>
    <w:rsid w:val="001E5BC7"/>
    <w:rsid w:val="001E78C3"/>
    <w:rsid w:val="001E7AB8"/>
    <w:rsid w:val="001E7AED"/>
    <w:rsid w:val="001F032E"/>
    <w:rsid w:val="001F150E"/>
    <w:rsid w:val="001F363A"/>
    <w:rsid w:val="001F3916"/>
    <w:rsid w:val="001F42F0"/>
    <w:rsid w:val="001F54C5"/>
    <w:rsid w:val="001F662C"/>
    <w:rsid w:val="001F6ADE"/>
    <w:rsid w:val="001F6DAB"/>
    <w:rsid w:val="001F6E4B"/>
    <w:rsid w:val="001F7074"/>
    <w:rsid w:val="001F74BF"/>
    <w:rsid w:val="00200490"/>
    <w:rsid w:val="00201708"/>
    <w:rsid w:val="0020196C"/>
    <w:rsid w:val="00201F3A"/>
    <w:rsid w:val="002027E6"/>
    <w:rsid w:val="00203835"/>
    <w:rsid w:val="00203F96"/>
    <w:rsid w:val="00204007"/>
    <w:rsid w:val="0020447D"/>
    <w:rsid w:val="002062D4"/>
    <w:rsid w:val="002069B2"/>
    <w:rsid w:val="002077D7"/>
    <w:rsid w:val="00207A0B"/>
    <w:rsid w:val="00207FA3"/>
    <w:rsid w:val="002108D6"/>
    <w:rsid w:val="00210D13"/>
    <w:rsid w:val="002145E0"/>
    <w:rsid w:val="00214DA8"/>
    <w:rsid w:val="00215423"/>
    <w:rsid w:val="002158FA"/>
    <w:rsid w:val="002162FB"/>
    <w:rsid w:val="00220192"/>
    <w:rsid w:val="00220600"/>
    <w:rsid w:val="002224DB"/>
    <w:rsid w:val="00223FCB"/>
    <w:rsid w:val="002243EE"/>
    <w:rsid w:val="002244FE"/>
    <w:rsid w:val="002252C3"/>
    <w:rsid w:val="00225C54"/>
    <w:rsid w:val="0022636C"/>
    <w:rsid w:val="00226D7F"/>
    <w:rsid w:val="00226E45"/>
    <w:rsid w:val="00226FCB"/>
    <w:rsid w:val="00227156"/>
    <w:rsid w:val="002278B3"/>
    <w:rsid w:val="00227DB0"/>
    <w:rsid w:val="002301AC"/>
    <w:rsid w:val="00230507"/>
    <w:rsid w:val="00230765"/>
    <w:rsid w:val="00230D18"/>
    <w:rsid w:val="00230E4A"/>
    <w:rsid w:val="002319E4"/>
    <w:rsid w:val="00231D84"/>
    <w:rsid w:val="00234049"/>
    <w:rsid w:val="00234082"/>
    <w:rsid w:val="002341C8"/>
    <w:rsid w:val="00234770"/>
    <w:rsid w:val="00234C81"/>
    <w:rsid w:val="00235632"/>
    <w:rsid w:val="00235872"/>
    <w:rsid w:val="00236082"/>
    <w:rsid w:val="0023621B"/>
    <w:rsid w:val="00236741"/>
    <w:rsid w:val="0024041B"/>
    <w:rsid w:val="002410BD"/>
    <w:rsid w:val="00241559"/>
    <w:rsid w:val="002435B3"/>
    <w:rsid w:val="002436D8"/>
    <w:rsid w:val="002458EB"/>
    <w:rsid w:val="00245A5E"/>
    <w:rsid w:val="00246927"/>
    <w:rsid w:val="00246C96"/>
    <w:rsid w:val="002477D9"/>
    <w:rsid w:val="002500C8"/>
    <w:rsid w:val="00250A65"/>
    <w:rsid w:val="0025285E"/>
    <w:rsid w:val="00253A21"/>
    <w:rsid w:val="00254FD3"/>
    <w:rsid w:val="00255392"/>
    <w:rsid w:val="00257543"/>
    <w:rsid w:val="00257DE3"/>
    <w:rsid w:val="00257F4B"/>
    <w:rsid w:val="002600A5"/>
    <w:rsid w:val="00260166"/>
    <w:rsid w:val="002617E7"/>
    <w:rsid w:val="002628A5"/>
    <w:rsid w:val="0026325B"/>
    <w:rsid w:val="0026371D"/>
    <w:rsid w:val="00263C9F"/>
    <w:rsid w:val="00263F0A"/>
    <w:rsid w:val="00264228"/>
    <w:rsid w:val="00264334"/>
    <w:rsid w:val="0026473E"/>
    <w:rsid w:val="00264E78"/>
    <w:rsid w:val="00266214"/>
    <w:rsid w:val="00266CFA"/>
    <w:rsid w:val="00267278"/>
    <w:rsid w:val="00267572"/>
    <w:rsid w:val="00267AD8"/>
    <w:rsid w:val="00267C83"/>
    <w:rsid w:val="00270CDF"/>
    <w:rsid w:val="0027144F"/>
    <w:rsid w:val="00271813"/>
    <w:rsid w:val="00271C6F"/>
    <w:rsid w:val="00271F3A"/>
    <w:rsid w:val="00272066"/>
    <w:rsid w:val="00273278"/>
    <w:rsid w:val="002737F4"/>
    <w:rsid w:val="002740B0"/>
    <w:rsid w:val="002744E8"/>
    <w:rsid w:val="00276B3B"/>
    <w:rsid w:val="00277242"/>
    <w:rsid w:val="00280106"/>
    <w:rsid w:val="00280405"/>
    <w:rsid w:val="002805F5"/>
    <w:rsid w:val="00280751"/>
    <w:rsid w:val="00280A72"/>
    <w:rsid w:val="002823F3"/>
    <w:rsid w:val="0028280A"/>
    <w:rsid w:val="00283462"/>
    <w:rsid w:val="002837C4"/>
    <w:rsid w:val="00283CDC"/>
    <w:rsid w:val="002859AD"/>
    <w:rsid w:val="00286ACD"/>
    <w:rsid w:val="00286C72"/>
    <w:rsid w:val="00287156"/>
    <w:rsid w:val="00287310"/>
    <w:rsid w:val="00287838"/>
    <w:rsid w:val="002907B5"/>
    <w:rsid w:val="002911DF"/>
    <w:rsid w:val="00292EB7"/>
    <w:rsid w:val="0029318F"/>
    <w:rsid w:val="002935A5"/>
    <w:rsid w:val="0029392B"/>
    <w:rsid w:val="002948F3"/>
    <w:rsid w:val="00296227"/>
    <w:rsid w:val="00296F44"/>
    <w:rsid w:val="0029777D"/>
    <w:rsid w:val="002A01A1"/>
    <w:rsid w:val="002A055E"/>
    <w:rsid w:val="002A0695"/>
    <w:rsid w:val="002A13C8"/>
    <w:rsid w:val="002A166C"/>
    <w:rsid w:val="002A1D4E"/>
    <w:rsid w:val="002A2869"/>
    <w:rsid w:val="002A2A40"/>
    <w:rsid w:val="002A4EF2"/>
    <w:rsid w:val="002A535E"/>
    <w:rsid w:val="002A5B08"/>
    <w:rsid w:val="002A5DAC"/>
    <w:rsid w:val="002B06A8"/>
    <w:rsid w:val="002B1619"/>
    <w:rsid w:val="002B24D6"/>
    <w:rsid w:val="002B2DE4"/>
    <w:rsid w:val="002B35BB"/>
    <w:rsid w:val="002B42F0"/>
    <w:rsid w:val="002B5CB2"/>
    <w:rsid w:val="002B6027"/>
    <w:rsid w:val="002B61D1"/>
    <w:rsid w:val="002B717F"/>
    <w:rsid w:val="002B7F5C"/>
    <w:rsid w:val="002C0413"/>
    <w:rsid w:val="002C158C"/>
    <w:rsid w:val="002C28B9"/>
    <w:rsid w:val="002C2911"/>
    <w:rsid w:val="002C41E6"/>
    <w:rsid w:val="002C4730"/>
    <w:rsid w:val="002C482F"/>
    <w:rsid w:val="002C5007"/>
    <w:rsid w:val="002C6728"/>
    <w:rsid w:val="002D071A"/>
    <w:rsid w:val="002D0A6E"/>
    <w:rsid w:val="002D102D"/>
    <w:rsid w:val="002D2468"/>
    <w:rsid w:val="002D2E38"/>
    <w:rsid w:val="002D2EBA"/>
    <w:rsid w:val="002D34B2"/>
    <w:rsid w:val="002D38C1"/>
    <w:rsid w:val="002D48B0"/>
    <w:rsid w:val="002D543A"/>
    <w:rsid w:val="002D5461"/>
    <w:rsid w:val="002D5B37"/>
    <w:rsid w:val="002D6188"/>
    <w:rsid w:val="002D6D46"/>
    <w:rsid w:val="002D7637"/>
    <w:rsid w:val="002D7CA7"/>
    <w:rsid w:val="002E014E"/>
    <w:rsid w:val="002E069C"/>
    <w:rsid w:val="002E08E4"/>
    <w:rsid w:val="002E0A03"/>
    <w:rsid w:val="002E117B"/>
    <w:rsid w:val="002E17F2"/>
    <w:rsid w:val="002E1CEE"/>
    <w:rsid w:val="002E2B4E"/>
    <w:rsid w:val="002E2E9B"/>
    <w:rsid w:val="002E3882"/>
    <w:rsid w:val="002E3F21"/>
    <w:rsid w:val="002E475F"/>
    <w:rsid w:val="002E5CB4"/>
    <w:rsid w:val="002E62A0"/>
    <w:rsid w:val="002E675C"/>
    <w:rsid w:val="002E7CAE"/>
    <w:rsid w:val="002F20A5"/>
    <w:rsid w:val="002F2475"/>
    <w:rsid w:val="002F24A9"/>
    <w:rsid w:val="002F2771"/>
    <w:rsid w:val="002F344B"/>
    <w:rsid w:val="002F37A9"/>
    <w:rsid w:val="002F6602"/>
    <w:rsid w:val="00301025"/>
    <w:rsid w:val="003012C0"/>
    <w:rsid w:val="00301CE6"/>
    <w:rsid w:val="0030256B"/>
    <w:rsid w:val="00304754"/>
    <w:rsid w:val="0030501F"/>
    <w:rsid w:val="0030552A"/>
    <w:rsid w:val="00306C24"/>
    <w:rsid w:val="00306E46"/>
    <w:rsid w:val="00307BA1"/>
    <w:rsid w:val="00311080"/>
    <w:rsid w:val="003111E0"/>
    <w:rsid w:val="00311702"/>
    <w:rsid w:val="00311E82"/>
    <w:rsid w:val="00313A9A"/>
    <w:rsid w:val="00313FD6"/>
    <w:rsid w:val="003143BD"/>
    <w:rsid w:val="00315363"/>
    <w:rsid w:val="00315C06"/>
    <w:rsid w:val="00316AEB"/>
    <w:rsid w:val="003175B1"/>
    <w:rsid w:val="003203ED"/>
    <w:rsid w:val="00320DF7"/>
    <w:rsid w:val="00321AC5"/>
    <w:rsid w:val="00321E8C"/>
    <w:rsid w:val="00322C9F"/>
    <w:rsid w:val="00323D8C"/>
    <w:rsid w:val="00324D23"/>
    <w:rsid w:val="00325664"/>
    <w:rsid w:val="0032760F"/>
    <w:rsid w:val="00330BFB"/>
    <w:rsid w:val="00331751"/>
    <w:rsid w:val="00331D5B"/>
    <w:rsid w:val="00332F04"/>
    <w:rsid w:val="00333236"/>
    <w:rsid w:val="00334579"/>
    <w:rsid w:val="003348FE"/>
    <w:rsid w:val="0033528E"/>
    <w:rsid w:val="00335858"/>
    <w:rsid w:val="00336581"/>
    <w:rsid w:val="00336BDA"/>
    <w:rsid w:val="00337D09"/>
    <w:rsid w:val="00340617"/>
    <w:rsid w:val="00340C74"/>
    <w:rsid w:val="00342BD7"/>
    <w:rsid w:val="00342FD3"/>
    <w:rsid w:val="00343A9D"/>
    <w:rsid w:val="003443FA"/>
    <w:rsid w:val="00344552"/>
    <w:rsid w:val="0034465F"/>
    <w:rsid w:val="00344EF3"/>
    <w:rsid w:val="003456A0"/>
    <w:rsid w:val="00346DB5"/>
    <w:rsid w:val="003477B1"/>
    <w:rsid w:val="00347CD8"/>
    <w:rsid w:val="00351605"/>
    <w:rsid w:val="003519A9"/>
    <w:rsid w:val="00352536"/>
    <w:rsid w:val="0035399E"/>
    <w:rsid w:val="00353E42"/>
    <w:rsid w:val="00357380"/>
    <w:rsid w:val="003578E4"/>
    <w:rsid w:val="00357F0F"/>
    <w:rsid w:val="003602D9"/>
    <w:rsid w:val="003604CE"/>
    <w:rsid w:val="00361A3F"/>
    <w:rsid w:val="003621B2"/>
    <w:rsid w:val="003621DE"/>
    <w:rsid w:val="00363565"/>
    <w:rsid w:val="0036392C"/>
    <w:rsid w:val="00363AAC"/>
    <w:rsid w:val="003640B6"/>
    <w:rsid w:val="003659F0"/>
    <w:rsid w:val="00366A1B"/>
    <w:rsid w:val="00370E47"/>
    <w:rsid w:val="003716AA"/>
    <w:rsid w:val="00371F69"/>
    <w:rsid w:val="00373FA9"/>
    <w:rsid w:val="003742AC"/>
    <w:rsid w:val="0037433A"/>
    <w:rsid w:val="00374824"/>
    <w:rsid w:val="00377CE1"/>
    <w:rsid w:val="00381D2F"/>
    <w:rsid w:val="0038308B"/>
    <w:rsid w:val="0038326F"/>
    <w:rsid w:val="003834D5"/>
    <w:rsid w:val="00383652"/>
    <w:rsid w:val="00383F71"/>
    <w:rsid w:val="00384B74"/>
    <w:rsid w:val="00385BF0"/>
    <w:rsid w:val="00385F9F"/>
    <w:rsid w:val="00386C35"/>
    <w:rsid w:val="00386E7B"/>
    <w:rsid w:val="0039032C"/>
    <w:rsid w:val="003911C5"/>
    <w:rsid w:val="003914A1"/>
    <w:rsid w:val="00391548"/>
    <w:rsid w:val="003927D4"/>
    <w:rsid w:val="00392DC4"/>
    <w:rsid w:val="0039352D"/>
    <w:rsid w:val="003939FF"/>
    <w:rsid w:val="00393C2F"/>
    <w:rsid w:val="00393FA9"/>
    <w:rsid w:val="00394CD8"/>
    <w:rsid w:val="00394F2F"/>
    <w:rsid w:val="00394FCE"/>
    <w:rsid w:val="00395068"/>
    <w:rsid w:val="003954D0"/>
    <w:rsid w:val="0039682E"/>
    <w:rsid w:val="00397AF8"/>
    <w:rsid w:val="00397FE5"/>
    <w:rsid w:val="003A021D"/>
    <w:rsid w:val="003A05EA"/>
    <w:rsid w:val="003A0FDA"/>
    <w:rsid w:val="003A1756"/>
    <w:rsid w:val="003A1CDD"/>
    <w:rsid w:val="003A2223"/>
    <w:rsid w:val="003A23F4"/>
    <w:rsid w:val="003A2741"/>
    <w:rsid w:val="003A2A0F"/>
    <w:rsid w:val="003A30A2"/>
    <w:rsid w:val="003A37CC"/>
    <w:rsid w:val="003A45A1"/>
    <w:rsid w:val="003A5B0A"/>
    <w:rsid w:val="003A6068"/>
    <w:rsid w:val="003A6397"/>
    <w:rsid w:val="003A6BAC"/>
    <w:rsid w:val="003A70A4"/>
    <w:rsid w:val="003A7EF3"/>
    <w:rsid w:val="003B159C"/>
    <w:rsid w:val="003B284C"/>
    <w:rsid w:val="003B2D73"/>
    <w:rsid w:val="003B369F"/>
    <w:rsid w:val="003B36A3"/>
    <w:rsid w:val="003B372D"/>
    <w:rsid w:val="003B4181"/>
    <w:rsid w:val="003B4652"/>
    <w:rsid w:val="003B479D"/>
    <w:rsid w:val="003B499C"/>
    <w:rsid w:val="003B5CB5"/>
    <w:rsid w:val="003B64BB"/>
    <w:rsid w:val="003B66E3"/>
    <w:rsid w:val="003B686D"/>
    <w:rsid w:val="003B6D2C"/>
    <w:rsid w:val="003B7FE5"/>
    <w:rsid w:val="003C0834"/>
    <w:rsid w:val="003C11C8"/>
    <w:rsid w:val="003C2551"/>
    <w:rsid w:val="003C2702"/>
    <w:rsid w:val="003C2F48"/>
    <w:rsid w:val="003C4758"/>
    <w:rsid w:val="003C4AED"/>
    <w:rsid w:val="003C6534"/>
    <w:rsid w:val="003C6C72"/>
    <w:rsid w:val="003C7806"/>
    <w:rsid w:val="003C7B60"/>
    <w:rsid w:val="003D0B54"/>
    <w:rsid w:val="003D109F"/>
    <w:rsid w:val="003D1314"/>
    <w:rsid w:val="003D2478"/>
    <w:rsid w:val="003D24F9"/>
    <w:rsid w:val="003D3C45"/>
    <w:rsid w:val="003D48A7"/>
    <w:rsid w:val="003D58B3"/>
    <w:rsid w:val="003D5B1F"/>
    <w:rsid w:val="003D69C4"/>
    <w:rsid w:val="003D6F6F"/>
    <w:rsid w:val="003D7485"/>
    <w:rsid w:val="003E15FA"/>
    <w:rsid w:val="003E26F0"/>
    <w:rsid w:val="003E3A11"/>
    <w:rsid w:val="003E41C8"/>
    <w:rsid w:val="003E50A7"/>
    <w:rsid w:val="003E55E4"/>
    <w:rsid w:val="003E74E3"/>
    <w:rsid w:val="003E791E"/>
    <w:rsid w:val="003F05C7"/>
    <w:rsid w:val="003F16B5"/>
    <w:rsid w:val="003F2168"/>
    <w:rsid w:val="003F2CD4"/>
    <w:rsid w:val="003F2E69"/>
    <w:rsid w:val="003F39AB"/>
    <w:rsid w:val="003F5316"/>
    <w:rsid w:val="003F5899"/>
    <w:rsid w:val="003F6BAE"/>
    <w:rsid w:val="003F6BBE"/>
    <w:rsid w:val="003F714B"/>
    <w:rsid w:val="004000E8"/>
    <w:rsid w:val="00400474"/>
    <w:rsid w:val="00400653"/>
    <w:rsid w:val="004012F4"/>
    <w:rsid w:val="00402E2B"/>
    <w:rsid w:val="00404AD1"/>
    <w:rsid w:val="00404C91"/>
    <w:rsid w:val="00404CB8"/>
    <w:rsid w:val="0040512B"/>
    <w:rsid w:val="00405637"/>
    <w:rsid w:val="00405CA5"/>
    <w:rsid w:val="00405EAB"/>
    <w:rsid w:val="0040624E"/>
    <w:rsid w:val="00406D56"/>
    <w:rsid w:val="00407CD3"/>
    <w:rsid w:val="00407CFB"/>
    <w:rsid w:val="00410134"/>
    <w:rsid w:val="00410B72"/>
    <w:rsid w:val="00410EDC"/>
    <w:rsid w:val="00410F18"/>
    <w:rsid w:val="00411790"/>
    <w:rsid w:val="0041233E"/>
    <w:rsid w:val="0041263E"/>
    <w:rsid w:val="00413AAC"/>
    <w:rsid w:val="00413E1A"/>
    <w:rsid w:val="00413E92"/>
    <w:rsid w:val="004149A5"/>
    <w:rsid w:val="00414B30"/>
    <w:rsid w:val="0041505B"/>
    <w:rsid w:val="004158F2"/>
    <w:rsid w:val="00415E28"/>
    <w:rsid w:val="0041719F"/>
    <w:rsid w:val="00420148"/>
    <w:rsid w:val="00421105"/>
    <w:rsid w:val="0042164A"/>
    <w:rsid w:val="0042183D"/>
    <w:rsid w:val="00421A46"/>
    <w:rsid w:val="00422AA4"/>
    <w:rsid w:val="00423D61"/>
    <w:rsid w:val="004242F4"/>
    <w:rsid w:val="00425591"/>
    <w:rsid w:val="00427248"/>
    <w:rsid w:val="00427BEE"/>
    <w:rsid w:val="00427FA2"/>
    <w:rsid w:val="00427FD4"/>
    <w:rsid w:val="00430853"/>
    <w:rsid w:val="004311F2"/>
    <w:rsid w:val="00431458"/>
    <w:rsid w:val="0043318F"/>
    <w:rsid w:val="004339D7"/>
    <w:rsid w:val="00434A3C"/>
    <w:rsid w:val="00434B0A"/>
    <w:rsid w:val="00435332"/>
    <w:rsid w:val="004363B1"/>
    <w:rsid w:val="00437235"/>
    <w:rsid w:val="00437447"/>
    <w:rsid w:val="00440AD8"/>
    <w:rsid w:val="00441A92"/>
    <w:rsid w:val="00441D34"/>
    <w:rsid w:val="0044252E"/>
    <w:rsid w:val="0044254D"/>
    <w:rsid w:val="004431DC"/>
    <w:rsid w:val="0044478A"/>
    <w:rsid w:val="00444F56"/>
    <w:rsid w:val="00446488"/>
    <w:rsid w:val="00447017"/>
    <w:rsid w:val="00451378"/>
    <w:rsid w:val="0045145B"/>
    <w:rsid w:val="00451735"/>
    <w:rsid w:val="004517AA"/>
    <w:rsid w:val="00452CAC"/>
    <w:rsid w:val="0045330F"/>
    <w:rsid w:val="00453A06"/>
    <w:rsid w:val="00453EE9"/>
    <w:rsid w:val="00454532"/>
    <w:rsid w:val="00454D4F"/>
    <w:rsid w:val="00455739"/>
    <w:rsid w:val="00456414"/>
    <w:rsid w:val="00457565"/>
    <w:rsid w:val="0045767F"/>
    <w:rsid w:val="00457B71"/>
    <w:rsid w:val="00457D34"/>
    <w:rsid w:val="00457F14"/>
    <w:rsid w:val="00462768"/>
    <w:rsid w:val="00463B97"/>
    <w:rsid w:val="0046404C"/>
    <w:rsid w:val="00464C10"/>
    <w:rsid w:val="004669E2"/>
    <w:rsid w:val="00466C89"/>
    <w:rsid w:val="004705B9"/>
    <w:rsid w:val="00470C31"/>
    <w:rsid w:val="00471B58"/>
    <w:rsid w:val="00471DE0"/>
    <w:rsid w:val="00472FF4"/>
    <w:rsid w:val="004734D0"/>
    <w:rsid w:val="0047556B"/>
    <w:rsid w:val="004756BE"/>
    <w:rsid w:val="0047648E"/>
    <w:rsid w:val="00477768"/>
    <w:rsid w:val="004826A7"/>
    <w:rsid w:val="00483003"/>
    <w:rsid w:val="00484D81"/>
    <w:rsid w:val="00491BC9"/>
    <w:rsid w:val="00492925"/>
    <w:rsid w:val="00492BC5"/>
    <w:rsid w:val="00494016"/>
    <w:rsid w:val="0049461F"/>
    <w:rsid w:val="0049528C"/>
    <w:rsid w:val="00495C59"/>
    <w:rsid w:val="00496163"/>
    <w:rsid w:val="004964F1"/>
    <w:rsid w:val="00497DB5"/>
    <w:rsid w:val="004A058A"/>
    <w:rsid w:val="004A0675"/>
    <w:rsid w:val="004A0A87"/>
    <w:rsid w:val="004A16BC"/>
    <w:rsid w:val="004A1F3F"/>
    <w:rsid w:val="004A2B94"/>
    <w:rsid w:val="004A2E7A"/>
    <w:rsid w:val="004A4436"/>
    <w:rsid w:val="004A57F0"/>
    <w:rsid w:val="004A6CE5"/>
    <w:rsid w:val="004B24AD"/>
    <w:rsid w:val="004B2786"/>
    <w:rsid w:val="004B27F2"/>
    <w:rsid w:val="004B4E96"/>
    <w:rsid w:val="004B65B4"/>
    <w:rsid w:val="004B6A7A"/>
    <w:rsid w:val="004B6F6A"/>
    <w:rsid w:val="004B7B31"/>
    <w:rsid w:val="004B7C0C"/>
    <w:rsid w:val="004C363D"/>
    <w:rsid w:val="004C3898"/>
    <w:rsid w:val="004C52A6"/>
    <w:rsid w:val="004C5A31"/>
    <w:rsid w:val="004D0068"/>
    <w:rsid w:val="004D0937"/>
    <w:rsid w:val="004D0CE0"/>
    <w:rsid w:val="004D1499"/>
    <w:rsid w:val="004D1596"/>
    <w:rsid w:val="004D178D"/>
    <w:rsid w:val="004D20B9"/>
    <w:rsid w:val="004D2AB2"/>
    <w:rsid w:val="004D2EB5"/>
    <w:rsid w:val="004D36B1"/>
    <w:rsid w:val="004D3761"/>
    <w:rsid w:val="004D3B47"/>
    <w:rsid w:val="004D4186"/>
    <w:rsid w:val="004D4DC7"/>
    <w:rsid w:val="004D5190"/>
    <w:rsid w:val="004D6AA7"/>
    <w:rsid w:val="004D7B16"/>
    <w:rsid w:val="004D7EBD"/>
    <w:rsid w:val="004D7EE0"/>
    <w:rsid w:val="004E09AF"/>
    <w:rsid w:val="004E2146"/>
    <w:rsid w:val="004E2680"/>
    <w:rsid w:val="004E28F9"/>
    <w:rsid w:val="004E2CFE"/>
    <w:rsid w:val="004E3039"/>
    <w:rsid w:val="004E462E"/>
    <w:rsid w:val="004E5209"/>
    <w:rsid w:val="004E56DC"/>
    <w:rsid w:val="004E5978"/>
    <w:rsid w:val="004E5FC7"/>
    <w:rsid w:val="004E76F4"/>
    <w:rsid w:val="004E7D28"/>
    <w:rsid w:val="004F0B4E"/>
    <w:rsid w:val="004F0B6C"/>
    <w:rsid w:val="004F0ECA"/>
    <w:rsid w:val="004F1936"/>
    <w:rsid w:val="004F2078"/>
    <w:rsid w:val="004F25F2"/>
    <w:rsid w:val="004F2BDA"/>
    <w:rsid w:val="004F4DA3"/>
    <w:rsid w:val="004F69F3"/>
    <w:rsid w:val="004F6AE3"/>
    <w:rsid w:val="004F71BC"/>
    <w:rsid w:val="004F77A7"/>
    <w:rsid w:val="005028FA"/>
    <w:rsid w:val="00502D9F"/>
    <w:rsid w:val="00504E0E"/>
    <w:rsid w:val="00504EF9"/>
    <w:rsid w:val="0050604D"/>
    <w:rsid w:val="00506557"/>
    <w:rsid w:val="0050677A"/>
    <w:rsid w:val="00506F2B"/>
    <w:rsid w:val="0050792F"/>
    <w:rsid w:val="005108D8"/>
    <w:rsid w:val="00510D7E"/>
    <w:rsid w:val="0051145E"/>
    <w:rsid w:val="00511604"/>
    <w:rsid w:val="005116F9"/>
    <w:rsid w:val="00511D88"/>
    <w:rsid w:val="00512280"/>
    <w:rsid w:val="00512E78"/>
    <w:rsid w:val="00513058"/>
    <w:rsid w:val="005132FA"/>
    <w:rsid w:val="005153A7"/>
    <w:rsid w:val="00515B45"/>
    <w:rsid w:val="00515BB8"/>
    <w:rsid w:val="00515C46"/>
    <w:rsid w:val="00516933"/>
    <w:rsid w:val="00517461"/>
    <w:rsid w:val="0052053F"/>
    <w:rsid w:val="005219CF"/>
    <w:rsid w:val="00521C7E"/>
    <w:rsid w:val="00523900"/>
    <w:rsid w:val="005314ED"/>
    <w:rsid w:val="00531744"/>
    <w:rsid w:val="00531DB7"/>
    <w:rsid w:val="00532EBA"/>
    <w:rsid w:val="00534B59"/>
    <w:rsid w:val="00534DBA"/>
    <w:rsid w:val="00536366"/>
    <w:rsid w:val="00536759"/>
    <w:rsid w:val="00537856"/>
    <w:rsid w:val="00537C62"/>
    <w:rsid w:val="00541ADD"/>
    <w:rsid w:val="00542AF3"/>
    <w:rsid w:val="00543B9A"/>
    <w:rsid w:val="00545CC5"/>
    <w:rsid w:val="00546970"/>
    <w:rsid w:val="00546B78"/>
    <w:rsid w:val="00547367"/>
    <w:rsid w:val="00550E8E"/>
    <w:rsid w:val="00550F16"/>
    <w:rsid w:val="00552561"/>
    <w:rsid w:val="00552664"/>
    <w:rsid w:val="00552D9E"/>
    <w:rsid w:val="00554A60"/>
    <w:rsid w:val="00554D3B"/>
    <w:rsid w:val="00554E19"/>
    <w:rsid w:val="00555A4D"/>
    <w:rsid w:val="0055632F"/>
    <w:rsid w:val="0056040A"/>
    <w:rsid w:val="00560825"/>
    <w:rsid w:val="0056089A"/>
    <w:rsid w:val="0056121F"/>
    <w:rsid w:val="00562502"/>
    <w:rsid w:val="0056257E"/>
    <w:rsid w:val="00563A46"/>
    <w:rsid w:val="00564310"/>
    <w:rsid w:val="00564562"/>
    <w:rsid w:val="00564F75"/>
    <w:rsid w:val="00565CF7"/>
    <w:rsid w:val="0057112F"/>
    <w:rsid w:val="0057113B"/>
    <w:rsid w:val="005720C0"/>
    <w:rsid w:val="00572505"/>
    <w:rsid w:val="00572F49"/>
    <w:rsid w:val="005742B3"/>
    <w:rsid w:val="005745CE"/>
    <w:rsid w:val="005771E4"/>
    <w:rsid w:val="005774BF"/>
    <w:rsid w:val="00580E0D"/>
    <w:rsid w:val="00582809"/>
    <w:rsid w:val="00583321"/>
    <w:rsid w:val="00583569"/>
    <w:rsid w:val="00585F85"/>
    <w:rsid w:val="00586AEF"/>
    <w:rsid w:val="00586C9D"/>
    <w:rsid w:val="0058798C"/>
    <w:rsid w:val="00587C81"/>
    <w:rsid w:val="005900FA"/>
    <w:rsid w:val="00591670"/>
    <w:rsid w:val="0059221C"/>
    <w:rsid w:val="005935A4"/>
    <w:rsid w:val="005938E4"/>
    <w:rsid w:val="00593EAD"/>
    <w:rsid w:val="0059417F"/>
    <w:rsid w:val="00594747"/>
    <w:rsid w:val="005948C2"/>
    <w:rsid w:val="0059559A"/>
    <w:rsid w:val="00595DCA"/>
    <w:rsid w:val="005971C8"/>
    <w:rsid w:val="00597481"/>
    <w:rsid w:val="00597533"/>
    <w:rsid w:val="0059770B"/>
    <w:rsid w:val="0059779B"/>
    <w:rsid w:val="00597B38"/>
    <w:rsid w:val="005A01E7"/>
    <w:rsid w:val="005A0508"/>
    <w:rsid w:val="005A209A"/>
    <w:rsid w:val="005A35F7"/>
    <w:rsid w:val="005A38F1"/>
    <w:rsid w:val="005A5DEF"/>
    <w:rsid w:val="005A662D"/>
    <w:rsid w:val="005A7BDE"/>
    <w:rsid w:val="005B03F4"/>
    <w:rsid w:val="005B1409"/>
    <w:rsid w:val="005B1769"/>
    <w:rsid w:val="005B2357"/>
    <w:rsid w:val="005B35D7"/>
    <w:rsid w:val="005B392A"/>
    <w:rsid w:val="005B3AA3"/>
    <w:rsid w:val="005B3F1E"/>
    <w:rsid w:val="005B4910"/>
    <w:rsid w:val="005B6F83"/>
    <w:rsid w:val="005B72AA"/>
    <w:rsid w:val="005B7858"/>
    <w:rsid w:val="005C0742"/>
    <w:rsid w:val="005C0846"/>
    <w:rsid w:val="005C0BFB"/>
    <w:rsid w:val="005C0FEC"/>
    <w:rsid w:val="005C2540"/>
    <w:rsid w:val="005C39CF"/>
    <w:rsid w:val="005C528F"/>
    <w:rsid w:val="005C6399"/>
    <w:rsid w:val="005C74FB"/>
    <w:rsid w:val="005C75A3"/>
    <w:rsid w:val="005D087B"/>
    <w:rsid w:val="005D0A4E"/>
    <w:rsid w:val="005D1602"/>
    <w:rsid w:val="005D3E62"/>
    <w:rsid w:val="005D569F"/>
    <w:rsid w:val="005D61C1"/>
    <w:rsid w:val="005D67E4"/>
    <w:rsid w:val="005E122E"/>
    <w:rsid w:val="005E1411"/>
    <w:rsid w:val="005E2A93"/>
    <w:rsid w:val="005E2BCB"/>
    <w:rsid w:val="005E30B2"/>
    <w:rsid w:val="005E33B0"/>
    <w:rsid w:val="005E385F"/>
    <w:rsid w:val="005E4A02"/>
    <w:rsid w:val="005E54AC"/>
    <w:rsid w:val="005E5B81"/>
    <w:rsid w:val="005E6622"/>
    <w:rsid w:val="005E776F"/>
    <w:rsid w:val="005F0CCD"/>
    <w:rsid w:val="005F158C"/>
    <w:rsid w:val="005F2609"/>
    <w:rsid w:val="005F2CB1"/>
    <w:rsid w:val="005F3025"/>
    <w:rsid w:val="005F5293"/>
    <w:rsid w:val="005F5522"/>
    <w:rsid w:val="005F618C"/>
    <w:rsid w:val="005F70BD"/>
    <w:rsid w:val="005F7BE6"/>
    <w:rsid w:val="0060024C"/>
    <w:rsid w:val="0060079C"/>
    <w:rsid w:val="00600E01"/>
    <w:rsid w:val="00600FDE"/>
    <w:rsid w:val="0060259E"/>
    <w:rsid w:val="0060283C"/>
    <w:rsid w:val="006033F9"/>
    <w:rsid w:val="006035E1"/>
    <w:rsid w:val="00603898"/>
    <w:rsid w:val="00604634"/>
    <w:rsid w:val="00604D92"/>
    <w:rsid w:val="00604F14"/>
    <w:rsid w:val="00604F35"/>
    <w:rsid w:val="00605F61"/>
    <w:rsid w:val="00606106"/>
    <w:rsid w:val="00607754"/>
    <w:rsid w:val="00610D4E"/>
    <w:rsid w:val="00611B83"/>
    <w:rsid w:val="00613257"/>
    <w:rsid w:val="0061597D"/>
    <w:rsid w:val="00615D92"/>
    <w:rsid w:val="0062019B"/>
    <w:rsid w:val="00620A71"/>
    <w:rsid w:val="00620D80"/>
    <w:rsid w:val="006226A2"/>
    <w:rsid w:val="006234A6"/>
    <w:rsid w:val="00623EEF"/>
    <w:rsid w:val="00624177"/>
    <w:rsid w:val="00624311"/>
    <w:rsid w:val="00625A0A"/>
    <w:rsid w:val="00627D5A"/>
    <w:rsid w:val="00630001"/>
    <w:rsid w:val="00630B49"/>
    <w:rsid w:val="006311B3"/>
    <w:rsid w:val="00631D0F"/>
    <w:rsid w:val="0063284C"/>
    <w:rsid w:val="006328D7"/>
    <w:rsid w:val="00632FE3"/>
    <w:rsid w:val="00633BA3"/>
    <w:rsid w:val="006343D1"/>
    <w:rsid w:val="0063578E"/>
    <w:rsid w:val="00636398"/>
    <w:rsid w:val="0063653A"/>
    <w:rsid w:val="006367D0"/>
    <w:rsid w:val="006368D3"/>
    <w:rsid w:val="006377EC"/>
    <w:rsid w:val="00637B31"/>
    <w:rsid w:val="0064151F"/>
    <w:rsid w:val="00641533"/>
    <w:rsid w:val="00641D78"/>
    <w:rsid w:val="0064208D"/>
    <w:rsid w:val="00642583"/>
    <w:rsid w:val="00642942"/>
    <w:rsid w:val="006431FF"/>
    <w:rsid w:val="00643475"/>
    <w:rsid w:val="0064396A"/>
    <w:rsid w:val="0064624E"/>
    <w:rsid w:val="00647354"/>
    <w:rsid w:val="00647C6A"/>
    <w:rsid w:val="00647D4C"/>
    <w:rsid w:val="006506F5"/>
    <w:rsid w:val="00650AB9"/>
    <w:rsid w:val="00651A07"/>
    <w:rsid w:val="00651AA2"/>
    <w:rsid w:val="00651D46"/>
    <w:rsid w:val="00651D48"/>
    <w:rsid w:val="00655733"/>
    <w:rsid w:val="00655A02"/>
    <w:rsid w:val="00655ACD"/>
    <w:rsid w:val="00656936"/>
    <w:rsid w:val="00656A92"/>
    <w:rsid w:val="00656BBF"/>
    <w:rsid w:val="00656DDE"/>
    <w:rsid w:val="00657EC3"/>
    <w:rsid w:val="0066011D"/>
    <w:rsid w:val="006607C0"/>
    <w:rsid w:val="006613A6"/>
    <w:rsid w:val="006627A2"/>
    <w:rsid w:val="00662ED4"/>
    <w:rsid w:val="006630A9"/>
    <w:rsid w:val="0066338D"/>
    <w:rsid w:val="006634E6"/>
    <w:rsid w:val="006635F8"/>
    <w:rsid w:val="006643BB"/>
    <w:rsid w:val="006646B8"/>
    <w:rsid w:val="00664FC0"/>
    <w:rsid w:val="006655EE"/>
    <w:rsid w:val="00667BB5"/>
    <w:rsid w:val="00667EE7"/>
    <w:rsid w:val="00670922"/>
    <w:rsid w:val="00670BE1"/>
    <w:rsid w:val="006718D3"/>
    <w:rsid w:val="0067218F"/>
    <w:rsid w:val="00672700"/>
    <w:rsid w:val="00672729"/>
    <w:rsid w:val="006741F2"/>
    <w:rsid w:val="00674376"/>
    <w:rsid w:val="00674CC3"/>
    <w:rsid w:val="00675C72"/>
    <w:rsid w:val="006771F9"/>
    <w:rsid w:val="006776D7"/>
    <w:rsid w:val="00677E8F"/>
    <w:rsid w:val="00681003"/>
    <w:rsid w:val="006817C9"/>
    <w:rsid w:val="00682951"/>
    <w:rsid w:val="00682A33"/>
    <w:rsid w:val="0068350E"/>
    <w:rsid w:val="00683A37"/>
    <w:rsid w:val="00683D16"/>
    <w:rsid w:val="00683ECE"/>
    <w:rsid w:val="00685A0E"/>
    <w:rsid w:val="006867D8"/>
    <w:rsid w:val="0068733E"/>
    <w:rsid w:val="00687505"/>
    <w:rsid w:val="00687AAF"/>
    <w:rsid w:val="00690194"/>
    <w:rsid w:val="006916F0"/>
    <w:rsid w:val="00692034"/>
    <w:rsid w:val="0069343C"/>
    <w:rsid w:val="00693AF5"/>
    <w:rsid w:val="006944F8"/>
    <w:rsid w:val="00695FC2"/>
    <w:rsid w:val="0069658B"/>
    <w:rsid w:val="00696949"/>
    <w:rsid w:val="00697052"/>
    <w:rsid w:val="006A04F9"/>
    <w:rsid w:val="006A1C57"/>
    <w:rsid w:val="006A20CD"/>
    <w:rsid w:val="006A46FB"/>
    <w:rsid w:val="006A50B0"/>
    <w:rsid w:val="006A5E28"/>
    <w:rsid w:val="006A6258"/>
    <w:rsid w:val="006A697B"/>
    <w:rsid w:val="006A6A6A"/>
    <w:rsid w:val="006A7371"/>
    <w:rsid w:val="006A7850"/>
    <w:rsid w:val="006A7AFF"/>
    <w:rsid w:val="006B0293"/>
    <w:rsid w:val="006B0D76"/>
    <w:rsid w:val="006B11B1"/>
    <w:rsid w:val="006B1290"/>
    <w:rsid w:val="006B1816"/>
    <w:rsid w:val="006B2099"/>
    <w:rsid w:val="006B21D7"/>
    <w:rsid w:val="006B297D"/>
    <w:rsid w:val="006B2C78"/>
    <w:rsid w:val="006B353A"/>
    <w:rsid w:val="006B4BD7"/>
    <w:rsid w:val="006B4DE8"/>
    <w:rsid w:val="006B50CF"/>
    <w:rsid w:val="006B51A4"/>
    <w:rsid w:val="006B5921"/>
    <w:rsid w:val="006B5E8A"/>
    <w:rsid w:val="006B6689"/>
    <w:rsid w:val="006B679D"/>
    <w:rsid w:val="006B697A"/>
    <w:rsid w:val="006C0105"/>
    <w:rsid w:val="006C03B8"/>
    <w:rsid w:val="006C0EAD"/>
    <w:rsid w:val="006C16F2"/>
    <w:rsid w:val="006C1F62"/>
    <w:rsid w:val="006C3C7C"/>
    <w:rsid w:val="006C44E0"/>
    <w:rsid w:val="006C5C07"/>
    <w:rsid w:val="006C5EC9"/>
    <w:rsid w:val="006C6059"/>
    <w:rsid w:val="006C7522"/>
    <w:rsid w:val="006D021E"/>
    <w:rsid w:val="006D14F1"/>
    <w:rsid w:val="006D405B"/>
    <w:rsid w:val="006D625A"/>
    <w:rsid w:val="006D6F08"/>
    <w:rsid w:val="006D723B"/>
    <w:rsid w:val="006E062C"/>
    <w:rsid w:val="006E0B94"/>
    <w:rsid w:val="006E1C82"/>
    <w:rsid w:val="006E28B7"/>
    <w:rsid w:val="006E2A9B"/>
    <w:rsid w:val="006E3310"/>
    <w:rsid w:val="006E371A"/>
    <w:rsid w:val="006E4E39"/>
    <w:rsid w:val="006E565E"/>
    <w:rsid w:val="006E57CD"/>
    <w:rsid w:val="006E673D"/>
    <w:rsid w:val="006E6A36"/>
    <w:rsid w:val="006E7D3B"/>
    <w:rsid w:val="006F10BF"/>
    <w:rsid w:val="006F1884"/>
    <w:rsid w:val="006F1B70"/>
    <w:rsid w:val="006F341D"/>
    <w:rsid w:val="006F3C16"/>
    <w:rsid w:val="006F3CDE"/>
    <w:rsid w:val="006F4299"/>
    <w:rsid w:val="006F58D4"/>
    <w:rsid w:val="006F5E68"/>
    <w:rsid w:val="006F62E6"/>
    <w:rsid w:val="006F6582"/>
    <w:rsid w:val="006F6A78"/>
    <w:rsid w:val="006F6FD6"/>
    <w:rsid w:val="006F75C3"/>
    <w:rsid w:val="00701772"/>
    <w:rsid w:val="0070346E"/>
    <w:rsid w:val="007037C6"/>
    <w:rsid w:val="007047A7"/>
    <w:rsid w:val="00704A00"/>
    <w:rsid w:val="00704EDB"/>
    <w:rsid w:val="00706101"/>
    <w:rsid w:val="007061EB"/>
    <w:rsid w:val="00707072"/>
    <w:rsid w:val="0070709F"/>
    <w:rsid w:val="0070726E"/>
    <w:rsid w:val="00707D61"/>
    <w:rsid w:val="00707D6E"/>
    <w:rsid w:val="007108DC"/>
    <w:rsid w:val="00710D1A"/>
    <w:rsid w:val="007121A6"/>
    <w:rsid w:val="00712287"/>
    <w:rsid w:val="007122A1"/>
    <w:rsid w:val="00712537"/>
    <w:rsid w:val="00712772"/>
    <w:rsid w:val="007129C4"/>
    <w:rsid w:val="00713C20"/>
    <w:rsid w:val="007145B4"/>
    <w:rsid w:val="0071477E"/>
    <w:rsid w:val="007148D3"/>
    <w:rsid w:val="00714EAC"/>
    <w:rsid w:val="007152DE"/>
    <w:rsid w:val="007156A9"/>
    <w:rsid w:val="00715ADA"/>
    <w:rsid w:val="00715B9A"/>
    <w:rsid w:val="00717B20"/>
    <w:rsid w:val="00717C04"/>
    <w:rsid w:val="00717D28"/>
    <w:rsid w:val="00720522"/>
    <w:rsid w:val="00723568"/>
    <w:rsid w:val="00723AA0"/>
    <w:rsid w:val="0072411D"/>
    <w:rsid w:val="007257D0"/>
    <w:rsid w:val="00726682"/>
    <w:rsid w:val="00726EA6"/>
    <w:rsid w:val="007270AE"/>
    <w:rsid w:val="00727208"/>
    <w:rsid w:val="00727429"/>
    <w:rsid w:val="00727680"/>
    <w:rsid w:val="00731F07"/>
    <w:rsid w:val="00732486"/>
    <w:rsid w:val="007329B9"/>
    <w:rsid w:val="00733496"/>
    <w:rsid w:val="00733598"/>
    <w:rsid w:val="007342EF"/>
    <w:rsid w:val="007348B1"/>
    <w:rsid w:val="00734C51"/>
    <w:rsid w:val="007354ED"/>
    <w:rsid w:val="007355E9"/>
    <w:rsid w:val="007362A6"/>
    <w:rsid w:val="007363EC"/>
    <w:rsid w:val="0073693E"/>
    <w:rsid w:val="00736D7D"/>
    <w:rsid w:val="00737857"/>
    <w:rsid w:val="00737E8D"/>
    <w:rsid w:val="00740E58"/>
    <w:rsid w:val="00741205"/>
    <w:rsid w:val="00741EFE"/>
    <w:rsid w:val="007428DE"/>
    <w:rsid w:val="0074411C"/>
    <w:rsid w:val="007442C4"/>
    <w:rsid w:val="007445A0"/>
    <w:rsid w:val="0074524B"/>
    <w:rsid w:val="00745C50"/>
    <w:rsid w:val="00745EE1"/>
    <w:rsid w:val="0074799C"/>
    <w:rsid w:val="00747D8B"/>
    <w:rsid w:val="007504F1"/>
    <w:rsid w:val="0075093A"/>
    <w:rsid w:val="007510EC"/>
    <w:rsid w:val="00751228"/>
    <w:rsid w:val="007515E3"/>
    <w:rsid w:val="0075295D"/>
    <w:rsid w:val="00752B27"/>
    <w:rsid w:val="00753AFE"/>
    <w:rsid w:val="00754BA2"/>
    <w:rsid w:val="00754E31"/>
    <w:rsid w:val="007571E1"/>
    <w:rsid w:val="00757718"/>
    <w:rsid w:val="00757A16"/>
    <w:rsid w:val="007604B2"/>
    <w:rsid w:val="007605A4"/>
    <w:rsid w:val="007607ED"/>
    <w:rsid w:val="00760AEF"/>
    <w:rsid w:val="00761785"/>
    <w:rsid w:val="00761ACE"/>
    <w:rsid w:val="00762099"/>
    <w:rsid w:val="00762C80"/>
    <w:rsid w:val="00765281"/>
    <w:rsid w:val="007652CA"/>
    <w:rsid w:val="00765ACC"/>
    <w:rsid w:val="00766541"/>
    <w:rsid w:val="00766BAD"/>
    <w:rsid w:val="00767E21"/>
    <w:rsid w:val="007704CE"/>
    <w:rsid w:val="00770649"/>
    <w:rsid w:val="007723BD"/>
    <w:rsid w:val="007729A2"/>
    <w:rsid w:val="007730DF"/>
    <w:rsid w:val="00773153"/>
    <w:rsid w:val="0077367C"/>
    <w:rsid w:val="007755F2"/>
    <w:rsid w:val="00775708"/>
    <w:rsid w:val="00775F4F"/>
    <w:rsid w:val="00776744"/>
    <w:rsid w:val="00776971"/>
    <w:rsid w:val="00780A80"/>
    <w:rsid w:val="0078177E"/>
    <w:rsid w:val="00782707"/>
    <w:rsid w:val="00782B71"/>
    <w:rsid w:val="00782F0A"/>
    <w:rsid w:val="0078304C"/>
    <w:rsid w:val="0078343B"/>
    <w:rsid w:val="00783673"/>
    <w:rsid w:val="00783DEA"/>
    <w:rsid w:val="0078425D"/>
    <w:rsid w:val="00785119"/>
    <w:rsid w:val="00785490"/>
    <w:rsid w:val="007863BA"/>
    <w:rsid w:val="0078676E"/>
    <w:rsid w:val="0078754E"/>
    <w:rsid w:val="0078781E"/>
    <w:rsid w:val="00787F49"/>
    <w:rsid w:val="00791415"/>
    <w:rsid w:val="007925EA"/>
    <w:rsid w:val="007928E3"/>
    <w:rsid w:val="00793735"/>
    <w:rsid w:val="00793CD8"/>
    <w:rsid w:val="00794A51"/>
    <w:rsid w:val="007958A3"/>
    <w:rsid w:val="00795C92"/>
    <w:rsid w:val="00796231"/>
    <w:rsid w:val="00796F56"/>
    <w:rsid w:val="007A0B87"/>
    <w:rsid w:val="007A1952"/>
    <w:rsid w:val="007A1CB3"/>
    <w:rsid w:val="007A22F8"/>
    <w:rsid w:val="007A306F"/>
    <w:rsid w:val="007A332B"/>
    <w:rsid w:val="007A43A6"/>
    <w:rsid w:val="007A58A6"/>
    <w:rsid w:val="007A5A99"/>
    <w:rsid w:val="007A600A"/>
    <w:rsid w:val="007A7690"/>
    <w:rsid w:val="007B0318"/>
    <w:rsid w:val="007B08F2"/>
    <w:rsid w:val="007B0CCF"/>
    <w:rsid w:val="007B0F8F"/>
    <w:rsid w:val="007B25A7"/>
    <w:rsid w:val="007B32D0"/>
    <w:rsid w:val="007B3A01"/>
    <w:rsid w:val="007B3D2D"/>
    <w:rsid w:val="007B4AA5"/>
    <w:rsid w:val="007B4C7C"/>
    <w:rsid w:val="007B50AE"/>
    <w:rsid w:val="007B51DF"/>
    <w:rsid w:val="007B62E2"/>
    <w:rsid w:val="007C05DD"/>
    <w:rsid w:val="007C2860"/>
    <w:rsid w:val="007C2A3C"/>
    <w:rsid w:val="007C33BB"/>
    <w:rsid w:val="007C3D18"/>
    <w:rsid w:val="007C3FAF"/>
    <w:rsid w:val="007C5171"/>
    <w:rsid w:val="007C60BF"/>
    <w:rsid w:val="007C62A0"/>
    <w:rsid w:val="007C6A07"/>
    <w:rsid w:val="007C728F"/>
    <w:rsid w:val="007C75A1"/>
    <w:rsid w:val="007C763E"/>
    <w:rsid w:val="007C77A5"/>
    <w:rsid w:val="007C7CE4"/>
    <w:rsid w:val="007D04E5"/>
    <w:rsid w:val="007D0A56"/>
    <w:rsid w:val="007D0DA5"/>
    <w:rsid w:val="007D288E"/>
    <w:rsid w:val="007D2C48"/>
    <w:rsid w:val="007D3CEF"/>
    <w:rsid w:val="007D3EA3"/>
    <w:rsid w:val="007D3F79"/>
    <w:rsid w:val="007D5337"/>
    <w:rsid w:val="007D5646"/>
    <w:rsid w:val="007D5901"/>
    <w:rsid w:val="007D66C6"/>
    <w:rsid w:val="007D7526"/>
    <w:rsid w:val="007D7B0D"/>
    <w:rsid w:val="007E1989"/>
    <w:rsid w:val="007E275F"/>
    <w:rsid w:val="007E2B0D"/>
    <w:rsid w:val="007E2EC9"/>
    <w:rsid w:val="007E33F2"/>
    <w:rsid w:val="007E4610"/>
    <w:rsid w:val="007E4715"/>
    <w:rsid w:val="007E4EBB"/>
    <w:rsid w:val="007E505B"/>
    <w:rsid w:val="007E5AF0"/>
    <w:rsid w:val="007E6A9A"/>
    <w:rsid w:val="007E7091"/>
    <w:rsid w:val="007F171E"/>
    <w:rsid w:val="007F2A31"/>
    <w:rsid w:val="007F3ECD"/>
    <w:rsid w:val="007F3FEB"/>
    <w:rsid w:val="007F417A"/>
    <w:rsid w:val="007F4624"/>
    <w:rsid w:val="007F589F"/>
    <w:rsid w:val="007F5937"/>
    <w:rsid w:val="007F68E1"/>
    <w:rsid w:val="007F73B6"/>
    <w:rsid w:val="00800CBB"/>
    <w:rsid w:val="0080208A"/>
    <w:rsid w:val="00803555"/>
    <w:rsid w:val="00803C90"/>
    <w:rsid w:val="00803FAE"/>
    <w:rsid w:val="00804C94"/>
    <w:rsid w:val="008051D6"/>
    <w:rsid w:val="00805278"/>
    <w:rsid w:val="0080605F"/>
    <w:rsid w:val="00806EDF"/>
    <w:rsid w:val="00807786"/>
    <w:rsid w:val="00810DD5"/>
    <w:rsid w:val="008115A3"/>
    <w:rsid w:val="00811D4A"/>
    <w:rsid w:val="00811FCB"/>
    <w:rsid w:val="00812B18"/>
    <w:rsid w:val="00812CD7"/>
    <w:rsid w:val="008148B9"/>
    <w:rsid w:val="00814F58"/>
    <w:rsid w:val="008154F2"/>
    <w:rsid w:val="008158D6"/>
    <w:rsid w:val="00817196"/>
    <w:rsid w:val="00817FE5"/>
    <w:rsid w:val="00820DEF"/>
    <w:rsid w:val="00821283"/>
    <w:rsid w:val="0082158C"/>
    <w:rsid w:val="00821E2E"/>
    <w:rsid w:val="008225E1"/>
    <w:rsid w:val="00822753"/>
    <w:rsid w:val="008235DB"/>
    <w:rsid w:val="00824AB4"/>
    <w:rsid w:val="008253CC"/>
    <w:rsid w:val="00825C42"/>
    <w:rsid w:val="00825D25"/>
    <w:rsid w:val="00826803"/>
    <w:rsid w:val="00827C5F"/>
    <w:rsid w:val="00827D6F"/>
    <w:rsid w:val="00830163"/>
    <w:rsid w:val="0083170D"/>
    <w:rsid w:val="00831F2F"/>
    <w:rsid w:val="00832388"/>
    <w:rsid w:val="00832AAE"/>
    <w:rsid w:val="00833C83"/>
    <w:rsid w:val="00834578"/>
    <w:rsid w:val="00834FB7"/>
    <w:rsid w:val="00836C59"/>
    <w:rsid w:val="008376AC"/>
    <w:rsid w:val="00840301"/>
    <w:rsid w:val="00841219"/>
    <w:rsid w:val="008414AF"/>
    <w:rsid w:val="00841DD4"/>
    <w:rsid w:val="00844183"/>
    <w:rsid w:val="008444E8"/>
    <w:rsid w:val="00844E80"/>
    <w:rsid w:val="00845CBE"/>
    <w:rsid w:val="00845F56"/>
    <w:rsid w:val="00845F58"/>
    <w:rsid w:val="00846FE7"/>
    <w:rsid w:val="00851DE4"/>
    <w:rsid w:val="008529B7"/>
    <w:rsid w:val="00852E36"/>
    <w:rsid w:val="00853114"/>
    <w:rsid w:val="008532CE"/>
    <w:rsid w:val="00853F30"/>
    <w:rsid w:val="008544C4"/>
    <w:rsid w:val="00855FC4"/>
    <w:rsid w:val="00856911"/>
    <w:rsid w:val="00857078"/>
    <w:rsid w:val="008609A1"/>
    <w:rsid w:val="00862122"/>
    <w:rsid w:val="00862CA1"/>
    <w:rsid w:val="00863362"/>
    <w:rsid w:val="008645CD"/>
    <w:rsid w:val="00864B21"/>
    <w:rsid w:val="0086553B"/>
    <w:rsid w:val="00865798"/>
    <w:rsid w:val="008677FD"/>
    <w:rsid w:val="0086786F"/>
    <w:rsid w:val="00867D0D"/>
    <w:rsid w:val="00867E44"/>
    <w:rsid w:val="008701C2"/>
    <w:rsid w:val="008706D4"/>
    <w:rsid w:val="00870E33"/>
    <w:rsid w:val="00870F8A"/>
    <w:rsid w:val="008719A4"/>
    <w:rsid w:val="00871D23"/>
    <w:rsid w:val="00872382"/>
    <w:rsid w:val="008742BA"/>
    <w:rsid w:val="00874312"/>
    <w:rsid w:val="0087437C"/>
    <w:rsid w:val="00874B7D"/>
    <w:rsid w:val="00874D66"/>
    <w:rsid w:val="00874D69"/>
    <w:rsid w:val="00875CD7"/>
    <w:rsid w:val="008760EA"/>
    <w:rsid w:val="00876B4D"/>
    <w:rsid w:val="00877F18"/>
    <w:rsid w:val="00880474"/>
    <w:rsid w:val="00880BEB"/>
    <w:rsid w:val="00880C05"/>
    <w:rsid w:val="00881749"/>
    <w:rsid w:val="008817ED"/>
    <w:rsid w:val="00883361"/>
    <w:rsid w:val="00884A12"/>
    <w:rsid w:val="008907F9"/>
    <w:rsid w:val="0089081D"/>
    <w:rsid w:val="00890F46"/>
    <w:rsid w:val="00891D07"/>
    <w:rsid w:val="00891D6B"/>
    <w:rsid w:val="00892F9D"/>
    <w:rsid w:val="00893DBA"/>
    <w:rsid w:val="008941E3"/>
    <w:rsid w:val="008945D3"/>
    <w:rsid w:val="00894A88"/>
    <w:rsid w:val="00895386"/>
    <w:rsid w:val="0089612E"/>
    <w:rsid w:val="008974F8"/>
    <w:rsid w:val="008977E1"/>
    <w:rsid w:val="008A162D"/>
    <w:rsid w:val="008A21FF"/>
    <w:rsid w:val="008A2CE2"/>
    <w:rsid w:val="008A30AC"/>
    <w:rsid w:val="008A326E"/>
    <w:rsid w:val="008A416F"/>
    <w:rsid w:val="008A43BE"/>
    <w:rsid w:val="008A44B8"/>
    <w:rsid w:val="008A4D19"/>
    <w:rsid w:val="008A50E5"/>
    <w:rsid w:val="008A51A8"/>
    <w:rsid w:val="008A54C7"/>
    <w:rsid w:val="008A6771"/>
    <w:rsid w:val="008A77D8"/>
    <w:rsid w:val="008A7B31"/>
    <w:rsid w:val="008B0483"/>
    <w:rsid w:val="008B120C"/>
    <w:rsid w:val="008B194B"/>
    <w:rsid w:val="008B1DE3"/>
    <w:rsid w:val="008B2964"/>
    <w:rsid w:val="008B3551"/>
    <w:rsid w:val="008B3F79"/>
    <w:rsid w:val="008B51A0"/>
    <w:rsid w:val="008B592A"/>
    <w:rsid w:val="008B7B5C"/>
    <w:rsid w:val="008B7DC7"/>
    <w:rsid w:val="008B7F1B"/>
    <w:rsid w:val="008C0152"/>
    <w:rsid w:val="008C06BB"/>
    <w:rsid w:val="008C0B41"/>
    <w:rsid w:val="008C0C99"/>
    <w:rsid w:val="008C125D"/>
    <w:rsid w:val="008C2017"/>
    <w:rsid w:val="008C2258"/>
    <w:rsid w:val="008C3DC8"/>
    <w:rsid w:val="008C417E"/>
    <w:rsid w:val="008C4958"/>
    <w:rsid w:val="008C4A86"/>
    <w:rsid w:val="008C4BAA"/>
    <w:rsid w:val="008C5440"/>
    <w:rsid w:val="008C5C76"/>
    <w:rsid w:val="008C647A"/>
    <w:rsid w:val="008C6609"/>
    <w:rsid w:val="008C6801"/>
    <w:rsid w:val="008C6AE8"/>
    <w:rsid w:val="008C7573"/>
    <w:rsid w:val="008C7F19"/>
    <w:rsid w:val="008D00A5"/>
    <w:rsid w:val="008D0F3F"/>
    <w:rsid w:val="008D15F1"/>
    <w:rsid w:val="008D2D16"/>
    <w:rsid w:val="008D34F1"/>
    <w:rsid w:val="008D39D8"/>
    <w:rsid w:val="008D6385"/>
    <w:rsid w:val="008D6D1A"/>
    <w:rsid w:val="008E065E"/>
    <w:rsid w:val="008E0927"/>
    <w:rsid w:val="008E1909"/>
    <w:rsid w:val="008E1C2C"/>
    <w:rsid w:val="008E20E5"/>
    <w:rsid w:val="008E2596"/>
    <w:rsid w:val="008E2CB3"/>
    <w:rsid w:val="008E3995"/>
    <w:rsid w:val="008E5282"/>
    <w:rsid w:val="008E56C4"/>
    <w:rsid w:val="008E62A8"/>
    <w:rsid w:val="008E6523"/>
    <w:rsid w:val="008F02AE"/>
    <w:rsid w:val="008F090D"/>
    <w:rsid w:val="008F14D5"/>
    <w:rsid w:val="008F1EAB"/>
    <w:rsid w:val="008F33DC"/>
    <w:rsid w:val="008F34EB"/>
    <w:rsid w:val="008F3823"/>
    <w:rsid w:val="008F477F"/>
    <w:rsid w:val="008F575B"/>
    <w:rsid w:val="008F5FC6"/>
    <w:rsid w:val="008F664A"/>
    <w:rsid w:val="008F6A08"/>
    <w:rsid w:val="00900778"/>
    <w:rsid w:val="00900E83"/>
    <w:rsid w:val="00902350"/>
    <w:rsid w:val="0090336B"/>
    <w:rsid w:val="0090361C"/>
    <w:rsid w:val="00903FE3"/>
    <w:rsid w:val="009043C1"/>
    <w:rsid w:val="00904A8A"/>
    <w:rsid w:val="009053AA"/>
    <w:rsid w:val="00905BC0"/>
    <w:rsid w:val="00906939"/>
    <w:rsid w:val="009069E1"/>
    <w:rsid w:val="00906DFD"/>
    <w:rsid w:val="00910771"/>
    <w:rsid w:val="00910B7D"/>
    <w:rsid w:val="009112A8"/>
    <w:rsid w:val="00911DFB"/>
    <w:rsid w:val="009122C5"/>
    <w:rsid w:val="00913497"/>
    <w:rsid w:val="009137D8"/>
    <w:rsid w:val="009139D9"/>
    <w:rsid w:val="00913A2A"/>
    <w:rsid w:val="0091492A"/>
    <w:rsid w:val="00914AD8"/>
    <w:rsid w:val="00914C28"/>
    <w:rsid w:val="00914E5F"/>
    <w:rsid w:val="00916079"/>
    <w:rsid w:val="00917CE9"/>
    <w:rsid w:val="00917F96"/>
    <w:rsid w:val="00920BF2"/>
    <w:rsid w:val="00921415"/>
    <w:rsid w:val="0092149A"/>
    <w:rsid w:val="00922010"/>
    <w:rsid w:val="00923B0E"/>
    <w:rsid w:val="009241D7"/>
    <w:rsid w:val="00925304"/>
    <w:rsid w:val="00927E89"/>
    <w:rsid w:val="0093153D"/>
    <w:rsid w:val="00931A09"/>
    <w:rsid w:val="00931BD9"/>
    <w:rsid w:val="00932035"/>
    <w:rsid w:val="00932705"/>
    <w:rsid w:val="00932CA4"/>
    <w:rsid w:val="00933739"/>
    <w:rsid w:val="00933CAD"/>
    <w:rsid w:val="009340EC"/>
    <w:rsid w:val="00934A6D"/>
    <w:rsid w:val="009358B8"/>
    <w:rsid w:val="009368F3"/>
    <w:rsid w:val="00936E1D"/>
    <w:rsid w:val="00937CF3"/>
    <w:rsid w:val="009402E2"/>
    <w:rsid w:val="009408E4"/>
    <w:rsid w:val="00941636"/>
    <w:rsid w:val="009429F2"/>
    <w:rsid w:val="00943092"/>
    <w:rsid w:val="0094329E"/>
    <w:rsid w:val="009435EE"/>
    <w:rsid w:val="00943742"/>
    <w:rsid w:val="0094420E"/>
    <w:rsid w:val="00944C7D"/>
    <w:rsid w:val="00945C05"/>
    <w:rsid w:val="00946945"/>
    <w:rsid w:val="00947713"/>
    <w:rsid w:val="00950DE7"/>
    <w:rsid w:val="00952352"/>
    <w:rsid w:val="00952DB1"/>
    <w:rsid w:val="00953920"/>
    <w:rsid w:val="00953D47"/>
    <w:rsid w:val="00953E86"/>
    <w:rsid w:val="00954B54"/>
    <w:rsid w:val="0095609D"/>
    <w:rsid w:val="0095681E"/>
    <w:rsid w:val="009572D4"/>
    <w:rsid w:val="00957B22"/>
    <w:rsid w:val="0096100C"/>
    <w:rsid w:val="00961921"/>
    <w:rsid w:val="00961D57"/>
    <w:rsid w:val="00964166"/>
    <w:rsid w:val="0096430A"/>
    <w:rsid w:val="009643FF"/>
    <w:rsid w:val="00964EAF"/>
    <w:rsid w:val="0096554B"/>
    <w:rsid w:val="0096584A"/>
    <w:rsid w:val="009658D0"/>
    <w:rsid w:val="00966050"/>
    <w:rsid w:val="0096722F"/>
    <w:rsid w:val="00971F08"/>
    <w:rsid w:val="00972BC4"/>
    <w:rsid w:val="00973045"/>
    <w:rsid w:val="0097323D"/>
    <w:rsid w:val="00973C3F"/>
    <w:rsid w:val="00974177"/>
    <w:rsid w:val="00974A69"/>
    <w:rsid w:val="0097590C"/>
    <w:rsid w:val="00975F66"/>
    <w:rsid w:val="0097603D"/>
    <w:rsid w:val="0097619F"/>
    <w:rsid w:val="00976949"/>
    <w:rsid w:val="0097728B"/>
    <w:rsid w:val="00980477"/>
    <w:rsid w:val="009805FA"/>
    <w:rsid w:val="00980AEB"/>
    <w:rsid w:val="00982BE6"/>
    <w:rsid w:val="00983270"/>
    <w:rsid w:val="0098367F"/>
    <w:rsid w:val="00984B89"/>
    <w:rsid w:val="00985253"/>
    <w:rsid w:val="009852E1"/>
    <w:rsid w:val="009853B3"/>
    <w:rsid w:val="0098629E"/>
    <w:rsid w:val="009862D3"/>
    <w:rsid w:val="009871E8"/>
    <w:rsid w:val="00990630"/>
    <w:rsid w:val="00991761"/>
    <w:rsid w:val="00991CB9"/>
    <w:rsid w:val="009945FB"/>
    <w:rsid w:val="00994D29"/>
    <w:rsid w:val="00994DCA"/>
    <w:rsid w:val="009951CD"/>
    <w:rsid w:val="00995654"/>
    <w:rsid w:val="009960EC"/>
    <w:rsid w:val="00996A54"/>
    <w:rsid w:val="00996BFD"/>
    <w:rsid w:val="009970DD"/>
    <w:rsid w:val="0099759C"/>
    <w:rsid w:val="00997C5E"/>
    <w:rsid w:val="00997CAD"/>
    <w:rsid w:val="009A0FBA"/>
    <w:rsid w:val="009A12F0"/>
    <w:rsid w:val="009A1601"/>
    <w:rsid w:val="009A2BE9"/>
    <w:rsid w:val="009A3BB6"/>
    <w:rsid w:val="009A462D"/>
    <w:rsid w:val="009A5AB7"/>
    <w:rsid w:val="009A5CBA"/>
    <w:rsid w:val="009A5E03"/>
    <w:rsid w:val="009A604B"/>
    <w:rsid w:val="009A60A4"/>
    <w:rsid w:val="009B1031"/>
    <w:rsid w:val="009B13CB"/>
    <w:rsid w:val="009B178F"/>
    <w:rsid w:val="009B1F30"/>
    <w:rsid w:val="009B2CE3"/>
    <w:rsid w:val="009B3AC2"/>
    <w:rsid w:val="009B4BCE"/>
    <w:rsid w:val="009B4DEC"/>
    <w:rsid w:val="009B4DF4"/>
    <w:rsid w:val="009B4E68"/>
    <w:rsid w:val="009B5188"/>
    <w:rsid w:val="009B564E"/>
    <w:rsid w:val="009B5D08"/>
    <w:rsid w:val="009B7070"/>
    <w:rsid w:val="009B7B85"/>
    <w:rsid w:val="009B7E87"/>
    <w:rsid w:val="009C0169"/>
    <w:rsid w:val="009C04DA"/>
    <w:rsid w:val="009C0542"/>
    <w:rsid w:val="009C15A2"/>
    <w:rsid w:val="009C2188"/>
    <w:rsid w:val="009C403E"/>
    <w:rsid w:val="009C5EA9"/>
    <w:rsid w:val="009C795A"/>
    <w:rsid w:val="009D01DC"/>
    <w:rsid w:val="009D02F9"/>
    <w:rsid w:val="009D0CB8"/>
    <w:rsid w:val="009D1324"/>
    <w:rsid w:val="009D1924"/>
    <w:rsid w:val="009D248B"/>
    <w:rsid w:val="009D4F47"/>
    <w:rsid w:val="009D4FF0"/>
    <w:rsid w:val="009D6D65"/>
    <w:rsid w:val="009D703C"/>
    <w:rsid w:val="009D718F"/>
    <w:rsid w:val="009E068F"/>
    <w:rsid w:val="009E0BCB"/>
    <w:rsid w:val="009E14E0"/>
    <w:rsid w:val="009E35DB"/>
    <w:rsid w:val="009E3BA5"/>
    <w:rsid w:val="009E3DDE"/>
    <w:rsid w:val="009E47A3"/>
    <w:rsid w:val="009E48BE"/>
    <w:rsid w:val="009E4B20"/>
    <w:rsid w:val="009E5A6A"/>
    <w:rsid w:val="009E6285"/>
    <w:rsid w:val="009E708C"/>
    <w:rsid w:val="009E7914"/>
    <w:rsid w:val="009E7AD7"/>
    <w:rsid w:val="009F08F3"/>
    <w:rsid w:val="009F2423"/>
    <w:rsid w:val="009F279D"/>
    <w:rsid w:val="009F344F"/>
    <w:rsid w:val="009F373C"/>
    <w:rsid w:val="009F37F0"/>
    <w:rsid w:val="009F4084"/>
    <w:rsid w:val="009F56BF"/>
    <w:rsid w:val="009F5AFE"/>
    <w:rsid w:val="009F6478"/>
    <w:rsid w:val="009F6893"/>
    <w:rsid w:val="009F7C8F"/>
    <w:rsid w:val="00A00415"/>
    <w:rsid w:val="00A00FA3"/>
    <w:rsid w:val="00A0158D"/>
    <w:rsid w:val="00A02037"/>
    <w:rsid w:val="00A0267D"/>
    <w:rsid w:val="00A031D8"/>
    <w:rsid w:val="00A0412C"/>
    <w:rsid w:val="00A046E1"/>
    <w:rsid w:val="00A047A1"/>
    <w:rsid w:val="00A048A8"/>
    <w:rsid w:val="00A048B1"/>
    <w:rsid w:val="00A04F49"/>
    <w:rsid w:val="00A04FAA"/>
    <w:rsid w:val="00A0585C"/>
    <w:rsid w:val="00A05A66"/>
    <w:rsid w:val="00A06373"/>
    <w:rsid w:val="00A06A95"/>
    <w:rsid w:val="00A07281"/>
    <w:rsid w:val="00A07D18"/>
    <w:rsid w:val="00A07D78"/>
    <w:rsid w:val="00A07E02"/>
    <w:rsid w:val="00A11409"/>
    <w:rsid w:val="00A12143"/>
    <w:rsid w:val="00A128CA"/>
    <w:rsid w:val="00A13E54"/>
    <w:rsid w:val="00A14258"/>
    <w:rsid w:val="00A14B04"/>
    <w:rsid w:val="00A17F63"/>
    <w:rsid w:val="00A20CA1"/>
    <w:rsid w:val="00A2193B"/>
    <w:rsid w:val="00A2351A"/>
    <w:rsid w:val="00A23597"/>
    <w:rsid w:val="00A23896"/>
    <w:rsid w:val="00A25AD7"/>
    <w:rsid w:val="00A25EF1"/>
    <w:rsid w:val="00A264A9"/>
    <w:rsid w:val="00A26D7C"/>
    <w:rsid w:val="00A26DCF"/>
    <w:rsid w:val="00A27785"/>
    <w:rsid w:val="00A30187"/>
    <w:rsid w:val="00A3166E"/>
    <w:rsid w:val="00A316ED"/>
    <w:rsid w:val="00A318C1"/>
    <w:rsid w:val="00A32C11"/>
    <w:rsid w:val="00A33EE8"/>
    <w:rsid w:val="00A3416C"/>
    <w:rsid w:val="00A341EE"/>
    <w:rsid w:val="00A3448A"/>
    <w:rsid w:val="00A348FA"/>
    <w:rsid w:val="00A36297"/>
    <w:rsid w:val="00A36BB4"/>
    <w:rsid w:val="00A3768A"/>
    <w:rsid w:val="00A40A6D"/>
    <w:rsid w:val="00A40ADE"/>
    <w:rsid w:val="00A41DBB"/>
    <w:rsid w:val="00A41E2B"/>
    <w:rsid w:val="00A429A5"/>
    <w:rsid w:val="00A42BC1"/>
    <w:rsid w:val="00A43EBB"/>
    <w:rsid w:val="00A452EF"/>
    <w:rsid w:val="00A45B74"/>
    <w:rsid w:val="00A466C4"/>
    <w:rsid w:val="00A466D5"/>
    <w:rsid w:val="00A4745E"/>
    <w:rsid w:val="00A51193"/>
    <w:rsid w:val="00A51CF8"/>
    <w:rsid w:val="00A52464"/>
    <w:rsid w:val="00A52B70"/>
    <w:rsid w:val="00A52E1D"/>
    <w:rsid w:val="00A52F33"/>
    <w:rsid w:val="00A55ADC"/>
    <w:rsid w:val="00A55CE1"/>
    <w:rsid w:val="00A56083"/>
    <w:rsid w:val="00A56322"/>
    <w:rsid w:val="00A56FBF"/>
    <w:rsid w:val="00A57378"/>
    <w:rsid w:val="00A57E4C"/>
    <w:rsid w:val="00A61499"/>
    <w:rsid w:val="00A614F5"/>
    <w:rsid w:val="00A62027"/>
    <w:rsid w:val="00A62197"/>
    <w:rsid w:val="00A62291"/>
    <w:rsid w:val="00A62A77"/>
    <w:rsid w:val="00A62C30"/>
    <w:rsid w:val="00A63483"/>
    <w:rsid w:val="00A63C71"/>
    <w:rsid w:val="00A653F2"/>
    <w:rsid w:val="00A657D7"/>
    <w:rsid w:val="00A65D52"/>
    <w:rsid w:val="00A660AC"/>
    <w:rsid w:val="00A6656F"/>
    <w:rsid w:val="00A67655"/>
    <w:rsid w:val="00A67AAC"/>
    <w:rsid w:val="00A67E6C"/>
    <w:rsid w:val="00A71B99"/>
    <w:rsid w:val="00A727F6"/>
    <w:rsid w:val="00A739D0"/>
    <w:rsid w:val="00A73EDB"/>
    <w:rsid w:val="00A741D6"/>
    <w:rsid w:val="00A749EF"/>
    <w:rsid w:val="00A761D4"/>
    <w:rsid w:val="00A77EC4"/>
    <w:rsid w:val="00A80B28"/>
    <w:rsid w:val="00A80EFF"/>
    <w:rsid w:val="00A82CA7"/>
    <w:rsid w:val="00A8393B"/>
    <w:rsid w:val="00A85BC5"/>
    <w:rsid w:val="00A85FB0"/>
    <w:rsid w:val="00A875BB"/>
    <w:rsid w:val="00A877D5"/>
    <w:rsid w:val="00A87A9A"/>
    <w:rsid w:val="00A87B45"/>
    <w:rsid w:val="00A87EC4"/>
    <w:rsid w:val="00A90680"/>
    <w:rsid w:val="00A90F56"/>
    <w:rsid w:val="00A92879"/>
    <w:rsid w:val="00A92EA3"/>
    <w:rsid w:val="00A92FEC"/>
    <w:rsid w:val="00A9442A"/>
    <w:rsid w:val="00A952A8"/>
    <w:rsid w:val="00A95879"/>
    <w:rsid w:val="00AA016F"/>
    <w:rsid w:val="00AA1ED6"/>
    <w:rsid w:val="00AA2274"/>
    <w:rsid w:val="00AA2552"/>
    <w:rsid w:val="00AA33A3"/>
    <w:rsid w:val="00AA42C0"/>
    <w:rsid w:val="00AA51D6"/>
    <w:rsid w:val="00AA608E"/>
    <w:rsid w:val="00AA7518"/>
    <w:rsid w:val="00AB0AAD"/>
    <w:rsid w:val="00AB0BC8"/>
    <w:rsid w:val="00AB1012"/>
    <w:rsid w:val="00AB11CA"/>
    <w:rsid w:val="00AB14D9"/>
    <w:rsid w:val="00AB41F6"/>
    <w:rsid w:val="00AB4AB8"/>
    <w:rsid w:val="00AB5E89"/>
    <w:rsid w:val="00AB655E"/>
    <w:rsid w:val="00AB68AA"/>
    <w:rsid w:val="00AC007F"/>
    <w:rsid w:val="00AC03CF"/>
    <w:rsid w:val="00AC2430"/>
    <w:rsid w:val="00AC2ECD"/>
    <w:rsid w:val="00AC3119"/>
    <w:rsid w:val="00AC3ED9"/>
    <w:rsid w:val="00AC3F7E"/>
    <w:rsid w:val="00AC4359"/>
    <w:rsid w:val="00AC447F"/>
    <w:rsid w:val="00AC49FB"/>
    <w:rsid w:val="00AC57C6"/>
    <w:rsid w:val="00AC5A10"/>
    <w:rsid w:val="00AC5CFB"/>
    <w:rsid w:val="00AC62B2"/>
    <w:rsid w:val="00AC6603"/>
    <w:rsid w:val="00AC6A94"/>
    <w:rsid w:val="00AC74A1"/>
    <w:rsid w:val="00AC7E08"/>
    <w:rsid w:val="00AD000D"/>
    <w:rsid w:val="00AD0114"/>
    <w:rsid w:val="00AD070E"/>
    <w:rsid w:val="00AD0AA3"/>
    <w:rsid w:val="00AD0B14"/>
    <w:rsid w:val="00AD11C8"/>
    <w:rsid w:val="00AD1E37"/>
    <w:rsid w:val="00AD25AA"/>
    <w:rsid w:val="00AD3F94"/>
    <w:rsid w:val="00AD43EE"/>
    <w:rsid w:val="00AD4A5A"/>
    <w:rsid w:val="00AD5AF2"/>
    <w:rsid w:val="00AD6E1D"/>
    <w:rsid w:val="00AD7121"/>
    <w:rsid w:val="00AD79F2"/>
    <w:rsid w:val="00AE0C43"/>
    <w:rsid w:val="00AE27AC"/>
    <w:rsid w:val="00AE40E0"/>
    <w:rsid w:val="00AE4DBA"/>
    <w:rsid w:val="00AE4F07"/>
    <w:rsid w:val="00AF04FD"/>
    <w:rsid w:val="00AF0BBB"/>
    <w:rsid w:val="00AF0E62"/>
    <w:rsid w:val="00AF14B5"/>
    <w:rsid w:val="00AF169D"/>
    <w:rsid w:val="00AF19A2"/>
    <w:rsid w:val="00AF1C5D"/>
    <w:rsid w:val="00AF2F5C"/>
    <w:rsid w:val="00AF42D7"/>
    <w:rsid w:val="00AF48E4"/>
    <w:rsid w:val="00AF4C52"/>
    <w:rsid w:val="00AF5240"/>
    <w:rsid w:val="00AF6733"/>
    <w:rsid w:val="00B006FE"/>
    <w:rsid w:val="00B007CB"/>
    <w:rsid w:val="00B00D85"/>
    <w:rsid w:val="00B01356"/>
    <w:rsid w:val="00B01D17"/>
    <w:rsid w:val="00B02AA9"/>
    <w:rsid w:val="00B02B5B"/>
    <w:rsid w:val="00B02F2E"/>
    <w:rsid w:val="00B02F81"/>
    <w:rsid w:val="00B02FA3"/>
    <w:rsid w:val="00B0300E"/>
    <w:rsid w:val="00B033DC"/>
    <w:rsid w:val="00B03838"/>
    <w:rsid w:val="00B05084"/>
    <w:rsid w:val="00B05FA5"/>
    <w:rsid w:val="00B0600D"/>
    <w:rsid w:val="00B07671"/>
    <w:rsid w:val="00B11B74"/>
    <w:rsid w:val="00B11F4B"/>
    <w:rsid w:val="00B122B7"/>
    <w:rsid w:val="00B12E5A"/>
    <w:rsid w:val="00B12E7B"/>
    <w:rsid w:val="00B12EF8"/>
    <w:rsid w:val="00B141CE"/>
    <w:rsid w:val="00B14B96"/>
    <w:rsid w:val="00B157F9"/>
    <w:rsid w:val="00B20256"/>
    <w:rsid w:val="00B20D09"/>
    <w:rsid w:val="00B213E7"/>
    <w:rsid w:val="00B218C4"/>
    <w:rsid w:val="00B23DBD"/>
    <w:rsid w:val="00B23ED4"/>
    <w:rsid w:val="00B2435D"/>
    <w:rsid w:val="00B24E6E"/>
    <w:rsid w:val="00B252DB"/>
    <w:rsid w:val="00B25477"/>
    <w:rsid w:val="00B2763F"/>
    <w:rsid w:val="00B27AAC"/>
    <w:rsid w:val="00B27D01"/>
    <w:rsid w:val="00B30929"/>
    <w:rsid w:val="00B30E33"/>
    <w:rsid w:val="00B312B4"/>
    <w:rsid w:val="00B3163A"/>
    <w:rsid w:val="00B320C0"/>
    <w:rsid w:val="00B32623"/>
    <w:rsid w:val="00B328D7"/>
    <w:rsid w:val="00B32CCF"/>
    <w:rsid w:val="00B337AF"/>
    <w:rsid w:val="00B356DA"/>
    <w:rsid w:val="00B35CD6"/>
    <w:rsid w:val="00B35D6F"/>
    <w:rsid w:val="00B372AA"/>
    <w:rsid w:val="00B40445"/>
    <w:rsid w:val="00B409E0"/>
    <w:rsid w:val="00B412EB"/>
    <w:rsid w:val="00B41513"/>
    <w:rsid w:val="00B41888"/>
    <w:rsid w:val="00B42B18"/>
    <w:rsid w:val="00B45277"/>
    <w:rsid w:val="00B45A52"/>
    <w:rsid w:val="00B45FB9"/>
    <w:rsid w:val="00B46175"/>
    <w:rsid w:val="00B46D79"/>
    <w:rsid w:val="00B471AC"/>
    <w:rsid w:val="00B478E9"/>
    <w:rsid w:val="00B5213B"/>
    <w:rsid w:val="00B52C23"/>
    <w:rsid w:val="00B52DBA"/>
    <w:rsid w:val="00B535DA"/>
    <w:rsid w:val="00B535E1"/>
    <w:rsid w:val="00B5453F"/>
    <w:rsid w:val="00B545A5"/>
    <w:rsid w:val="00B548B7"/>
    <w:rsid w:val="00B549C0"/>
    <w:rsid w:val="00B5520C"/>
    <w:rsid w:val="00B554EF"/>
    <w:rsid w:val="00B5586A"/>
    <w:rsid w:val="00B574D3"/>
    <w:rsid w:val="00B6089F"/>
    <w:rsid w:val="00B60909"/>
    <w:rsid w:val="00B60C49"/>
    <w:rsid w:val="00B617E0"/>
    <w:rsid w:val="00B6298F"/>
    <w:rsid w:val="00B63381"/>
    <w:rsid w:val="00B63B23"/>
    <w:rsid w:val="00B63E78"/>
    <w:rsid w:val="00B642C4"/>
    <w:rsid w:val="00B65FF1"/>
    <w:rsid w:val="00B664C7"/>
    <w:rsid w:val="00B72940"/>
    <w:rsid w:val="00B739F6"/>
    <w:rsid w:val="00B73F28"/>
    <w:rsid w:val="00B74C0D"/>
    <w:rsid w:val="00B7535F"/>
    <w:rsid w:val="00B759AF"/>
    <w:rsid w:val="00B75ABD"/>
    <w:rsid w:val="00B76C31"/>
    <w:rsid w:val="00B801EC"/>
    <w:rsid w:val="00B8125E"/>
    <w:rsid w:val="00B81305"/>
    <w:rsid w:val="00B81A30"/>
    <w:rsid w:val="00B81A6C"/>
    <w:rsid w:val="00B829AA"/>
    <w:rsid w:val="00B8349B"/>
    <w:rsid w:val="00B857B3"/>
    <w:rsid w:val="00B85DE5"/>
    <w:rsid w:val="00B87D34"/>
    <w:rsid w:val="00B90F73"/>
    <w:rsid w:val="00B9172D"/>
    <w:rsid w:val="00B91D72"/>
    <w:rsid w:val="00B925E5"/>
    <w:rsid w:val="00B93B59"/>
    <w:rsid w:val="00B9406A"/>
    <w:rsid w:val="00B963C1"/>
    <w:rsid w:val="00B97492"/>
    <w:rsid w:val="00B97FE5"/>
    <w:rsid w:val="00BA0678"/>
    <w:rsid w:val="00BA0996"/>
    <w:rsid w:val="00BA0AD4"/>
    <w:rsid w:val="00BA1395"/>
    <w:rsid w:val="00BA1BA0"/>
    <w:rsid w:val="00BA1F46"/>
    <w:rsid w:val="00BA2280"/>
    <w:rsid w:val="00BA2366"/>
    <w:rsid w:val="00BA2A08"/>
    <w:rsid w:val="00BA4F0E"/>
    <w:rsid w:val="00BA56D2"/>
    <w:rsid w:val="00BA76E0"/>
    <w:rsid w:val="00BB281D"/>
    <w:rsid w:val="00BB2A25"/>
    <w:rsid w:val="00BB302A"/>
    <w:rsid w:val="00BB3E96"/>
    <w:rsid w:val="00BB46B3"/>
    <w:rsid w:val="00BB51E9"/>
    <w:rsid w:val="00BB5E3C"/>
    <w:rsid w:val="00BB7032"/>
    <w:rsid w:val="00BC0907"/>
    <w:rsid w:val="00BC0FDC"/>
    <w:rsid w:val="00BC1059"/>
    <w:rsid w:val="00BC3053"/>
    <w:rsid w:val="00BC30B5"/>
    <w:rsid w:val="00BC38C7"/>
    <w:rsid w:val="00BC3BC4"/>
    <w:rsid w:val="00BC3BF3"/>
    <w:rsid w:val="00BC3C25"/>
    <w:rsid w:val="00BC4959"/>
    <w:rsid w:val="00BC4B00"/>
    <w:rsid w:val="00BC4D2E"/>
    <w:rsid w:val="00BC56F5"/>
    <w:rsid w:val="00BC5E7A"/>
    <w:rsid w:val="00BC5FF2"/>
    <w:rsid w:val="00BC656A"/>
    <w:rsid w:val="00BC6899"/>
    <w:rsid w:val="00BC7BF4"/>
    <w:rsid w:val="00BD05F3"/>
    <w:rsid w:val="00BD0B07"/>
    <w:rsid w:val="00BD115B"/>
    <w:rsid w:val="00BD1662"/>
    <w:rsid w:val="00BD1C9A"/>
    <w:rsid w:val="00BD2261"/>
    <w:rsid w:val="00BD246B"/>
    <w:rsid w:val="00BD406F"/>
    <w:rsid w:val="00BD48AC"/>
    <w:rsid w:val="00BD52D4"/>
    <w:rsid w:val="00BD58E5"/>
    <w:rsid w:val="00BD5F1A"/>
    <w:rsid w:val="00BD6766"/>
    <w:rsid w:val="00BD79AC"/>
    <w:rsid w:val="00BE096E"/>
    <w:rsid w:val="00BE0BE1"/>
    <w:rsid w:val="00BE1234"/>
    <w:rsid w:val="00BE1494"/>
    <w:rsid w:val="00BE152B"/>
    <w:rsid w:val="00BE2FA6"/>
    <w:rsid w:val="00BE333F"/>
    <w:rsid w:val="00BE56F9"/>
    <w:rsid w:val="00BE7406"/>
    <w:rsid w:val="00BE7603"/>
    <w:rsid w:val="00BF18C6"/>
    <w:rsid w:val="00BF2A30"/>
    <w:rsid w:val="00BF2CE8"/>
    <w:rsid w:val="00BF3279"/>
    <w:rsid w:val="00BF38B7"/>
    <w:rsid w:val="00BF4C29"/>
    <w:rsid w:val="00BF6073"/>
    <w:rsid w:val="00BF6B5D"/>
    <w:rsid w:val="00BF74C7"/>
    <w:rsid w:val="00BF76E5"/>
    <w:rsid w:val="00C009AE"/>
    <w:rsid w:val="00C01362"/>
    <w:rsid w:val="00C015F1"/>
    <w:rsid w:val="00C01838"/>
    <w:rsid w:val="00C01F33"/>
    <w:rsid w:val="00C02CC6"/>
    <w:rsid w:val="00C040D5"/>
    <w:rsid w:val="00C040F7"/>
    <w:rsid w:val="00C044AB"/>
    <w:rsid w:val="00C04524"/>
    <w:rsid w:val="00C05706"/>
    <w:rsid w:val="00C07377"/>
    <w:rsid w:val="00C07ABE"/>
    <w:rsid w:val="00C10478"/>
    <w:rsid w:val="00C112E3"/>
    <w:rsid w:val="00C11852"/>
    <w:rsid w:val="00C11853"/>
    <w:rsid w:val="00C12107"/>
    <w:rsid w:val="00C12B86"/>
    <w:rsid w:val="00C13B51"/>
    <w:rsid w:val="00C14D4B"/>
    <w:rsid w:val="00C14D75"/>
    <w:rsid w:val="00C154BB"/>
    <w:rsid w:val="00C15D69"/>
    <w:rsid w:val="00C1643E"/>
    <w:rsid w:val="00C17062"/>
    <w:rsid w:val="00C204AF"/>
    <w:rsid w:val="00C20963"/>
    <w:rsid w:val="00C20F86"/>
    <w:rsid w:val="00C2326D"/>
    <w:rsid w:val="00C235AF"/>
    <w:rsid w:val="00C261EA"/>
    <w:rsid w:val="00C26706"/>
    <w:rsid w:val="00C268E6"/>
    <w:rsid w:val="00C2768A"/>
    <w:rsid w:val="00C279B5"/>
    <w:rsid w:val="00C27AF1"/>
    <w:rsid w:val="00C27C45"/>
    <w:rsid w:val="00C31C57"/>
    <w:rsid w:val="00C3228F"/>
    <w:rsid w:val="00C32579"/>
    <w:rsid w:val="00C33108"/>
    <w:rsid w:val="00C352D7"/>
    <w:rsid w:val="00C35D2C"/>
    <w:rsid w:val="00C360B9"/>
    <w:rsid w:val="00C37118"/>
    <w:rsid w:val="00C3719D"/>
    <w:rsid w:val="00C379E0"/>
    <w:rsid w:val="00C37BED"/>
    <w:rsid w:val="00C37CB2"/>
    <w:rsid w:val="00C4144C"/>
    <w:rsid w:val="00C42577"/>
    <w:rsid w:val="00C4307F"/>
    <w:rsid w:val="00C43B1E"/>
    <w:rsid w:val="00C43C50"/>
    <w:rsid w:val="00C43CEC"/>
    <w:rsid w:val="00C44F8D"/>
    <w:rsid w:val="00C46CDE"/>
    <w:rsid w:val="00C473A5"/>
    <w:rsid w:val="00C474E2"/>
    <w:rsid w:val="00C47BAD"/>
    <w:rsid w:val="00C513B6"/>
    <w:rsid w:val="00C53234"/>
    <w:rsid w:val="00C5397C"/>
    <w:rsid w:val="00C5484D"/>
    <w:rsid w:val="00C54995"/>
    <w:rsid w:val="00C54D41"/>
    <w:rsid w:val="00C54E05"/>
    <w:rsid w:val="00C54F0A"/>
    <w:rsid w:val="00C562A4"/>
    <w:rsid w:val="00C56686"/>
    <w:rsid w:val="00C56E69"/>
    <w:rsid w:val="00C572E1"/>
    <w:rsid w:val="00C604EB"/>
    <w:rsid w:val="00C60783"/>
    <w:rsid w:val="00C60AB0"/>
    <w:rsid w:val="00C62C4E"/>
    <w:rsid w:val="00C63540"/>
    <w:rsid w:val="00C64672"/>
    <w:rsid w:val="00C64D54"/>
    <w:rsid w:val="00C657A8"/>
    <w:rsid w:val="00C65DBD"/>
    <w:rsid w:val="00C669F8"/>
    <w:rsid w:val="00C7059C"/>
    <w:rsid w:val="00C70697"/>
    <w:rsid w:val="00C70821"/>
    <w:rsid w:val="00C710CD"/>
    <w:rsid w:val="00C72093"/>
    <w:rsid w:val="00C7209D"/>
    <w:rsid w:val="00C720B2"/>
    <w:rsid w:val="00C72EF4"/>
    <w:rsid w:val="00C73D6E"/>
    <w:rsid w:val="00C744FE"/>
    <w:rsid w:val="00C74540"/>
    <w:rsid w:val="00C75B3B"/>
    <w:rsid w:val="00C75D2F"/>
    <w:rsid w:val="00C75FE9"/>
    <w:rsid w:val="00C764EE"/>
    <w:rsid w:val="00C767BE"/>
    <w:rsid w:val="00C76E3C"/>
    <w:rsid w:val="00C7738D"/>
    <w:rsid w:val="00C77825"/>
    <w:rsid w:val="00C77BD8"/>
    <w:rsid w:val="00C802B1"/>
    <w:rsid w:val="00C80639"/>
    <w:rsid w:val="00C807EE"/>
    <w:rsid w:val="00C81568"/>
    <w:rsid w:val="00C828DD"/>
    <w:rsid w:val="00C82909"/>
    <w:rsid w:val="00C83321"/>
    <w:rsid w:val="00C84966"/>
    <w:rsid w:val="00C86797"/>
    <w:rsid w:val="00C87CAF"/>
    <w:rsid w:val="00C9027A"/>
    <w:rsid w:val="00C9068E"/>
    <w:rsid w:val="00C91265"/>
    <w:rsid w:val="00C913F1"/>
    <w:rsid w:val="00C92D95"/>
    <w:rsid w:val="00C92EC2"/>
    <w:rsid w:val="00C93814"/>
    <w:rsid w:val="00C93C4B"/>
    <w:rsid w:val="00C944AB"/>
    <w:rsid w:val="00C9466B"/>
    <w:rsid w:val="00C94891"/>
    <w:rsid w:val="00C9534F"/>
    <w:rsid w:val="00C95B40"/>
    <w:rsid w:val="00C95DCE"/>
    <w:rsid w:val="00C96263"/>
    <w:rsid w:val="00C967CD"/>
    <w:rsid w:val="00C97A70"/>
    <w:rsid w:val="00CA1387"/>
    <w:rsid w:val="00CA1ED8"/>
    <w:rsid w:val="00CA21F6"/>
    <w:rsid w:val="00CA22F9"/>
    <w:rsid w:val="00CA2A9E"/>
    <w:rsid w:val="00CA4AB6"/>
    <w:rsid w:val="00CA4ABF"/>
    <w:rsid w:val="00CA5213"/>
    <w:rsid w:val="00CA79C4"/>
    <w:rsid w:val="00CB0364"/>
    <w:rsid w:val="00CB1646"/>
    <w:rsid w:val="00CB1F63"/>
    <w:rsid w:val="00CB493B"/>
    <w:rsid w:val="00CB4A47"/>
    <w:rsid w:val="00CB64AE"/>
    <w:rsid w:val="00CB7170"/>
    <w:rsid w:val="00CB7ADB"/>
    <w:rsid w:val="00CB7DFD"/>
    <w:rsid w:val="00CB7FF0"/>
    <w:rsid w:val="00CC040E"/>
    <w:rsid w:val="00CC111F"/>
    <w:rsid w:val="00CC173C"/>
    <w:rsid w:val="00CC1E0D"/>
    <w:rsid w:val="00CC1EF0"/>
    <w:rsid w:val="00CC2011"/>
    <w:rsid w:val="00CC2F71"/>
    <w:rsid w:val="00CC3EA0"/>
    <w:rsid w:val="00CC421F"/>
    <w:rsid w:val="00CC46D9"/>
    <w:rsid w:val="00CC6839"/>
    <w:rsid w:val="00CC6B9F"/>
    <w:rsid w:val="00CC6D57"/>
    <w:rsid w:val="00CC7137"/>
    <w:rsid w:val="00CC7B45"/>
    <w:rsid w:val="00CC7FF1"/>
    <w:rsid w:val="00CD0562"/>
    <w:rsid w:val="00CD06B4"/>
    <w:rsid w:val="00CD1026"/>
    <w:rsid w:val="00CD1188"/>
    <w:rsid w:val="00CD1462"/>
    <w:rsid w:val="00CD169A"/>
    <w:rsid w:val="00CD2404"/>
    <w:rsid w:val="00CD2D7E"/>
    <w:rsid w:val="00CD2ED1"/>
    <w:rsid w:val="00CD337B"/>
    <w:rsid w:val="00CD6054"/>
    <w:rsid w:val="00CD6E44"/>
    <w:rsid w:val="00CD739D"/>
    <w:rsid w:val="00CE0424"/>
    <w:rsid w:val="00CE0D9D"/>
    <w:rsid w:val="00CE17B6"/>
    <w:rsid w:val="00CE37BB"/>
    <w:rsid w:val="00CE4A5C"/>
    <w:rsid w:val="00CE60EC"/>
    <w:rsid w:val="00CE6629"/>
    <w:rsid w:val="00CE6B5F"/>
    <w:rsid w:val="00CE6F2F"/>
    <w:rsid w:val="00CE7561"/>
    <w:rsid w:val="00CE795C"/>
    <w:rsid w:val="00CE7AE5"/>
    <w:rsid w:val="00CF0946"/>
    <w:rsid w:val="00CF098D"/>
    <w:rsid w:val="00CF0F9C"/>
    <w:rsid w:val="00CF1354"/>
    <w:rsid w:val="00CF2552"/>
    <w:rsid w:val="00CF2711"/>
    <w:rsid w:val="00CF2AC0"/>
    <w:rsid w:val="00CF2F39"/>
    <w:rsid w:val="00CF325F"/>
    <w:rsid w:val="00CF3B1F"/>
    <w:rsid w:val="00CF3BF6"/>
    <w:rsid w:val="00CF4805"/>
    <w:rsid w:val="00CF625B"/>
    <w:rsid w:val="00CF687E"/>
    <w:rsid w:val="00CF70AE"/>
    <w:rsid w:val="00CF7408"/>
    <w:rsid w:val="00D00016"/>
    <w:rsid w:val="00D01394"/>
    <w:rsid w:val="00D018D7"/>
    <w:rsid w:val="00D01913"/>
    <w:rsid w:val="00D019F6"/>
    <w:rsid w:val="00D0349B"/>
    <w:rsid w:val="00D04B16"/>
    <w:rsid w:val="00D05D7A"/>
    <w:rsid w:val="00D07652"/>
    <w:rsid w:val="00D10249"/>
    <w:rsid w:val="00D115C3"/>
    <w:rsid w:val="00D11897"/>
    <w:rsid w:val="00D13135"/>
    <w:rsid w:val="00D1394F"/>
    <w:rsid w:val="00D13E4E"/>
    <w:rsid w:val="00D145DE"/>
    <w:rsid w:val="00D1500A"/>
    <w:rsid w:val="00D15EDE"/>
    <w:rsid w:val="00D16192"/>
    <w:rsid w:val="00D17C52"/>
    <w:rsid w:val="00D205F3"/>
    <w:rsid w:val="00D21751"/>
    <w:rsid w:val="00D23821"/>
    <w:rsid w:val="00D239A7"/>
    <w:rsid w:val="00D23F47"/>
    <w:rsid w:val="00D266DA"/>
    <w:rsid w:val="00D266FC"/>
    <w:rsid w:val="00D2695D"/>
    <w:rsid w:val="00D30289"/>
    <w:rsid w:val="00D32FD8"/>
    <w:rsid w:val="00D36195"/>
    <w:rsid w:val="00D368FC"/>
    <w:rsid w:val="00D36E71"/>
    <w:rsid w:val="00D37A05"/>
    <w:rsid w:val="00D37C4F"/>
    <w:rsid w:val="00D37D87"/>
    <w:rsid w:val="00D4002B"/>
    <w:rsid w:val="00D40104"/>
    <w:rsid w:val="00D40B33"/>
    <w:rsid w:val="00D43071"/>
    <w:rsid w:val="00D4318F"/>
    <w:rsid w:val="00D438BF"/>
    <w:rsid w:val="00D440F8"/>
    <w:rsid w:val="00D448B2"/>
    <w:rsid w:val="00D44991"/>
    <w:rsid w:val="00D472AF"/>
    <w:rsid w:val="00D47348"/>
    <w:rsid w:val="00D47F1A"/>
    <w:rsid w:val="00D505DC"/>
    <w:rsid w:val="00D513D0"/>
    <w:rsid w:val="00D5166A"/>
    <w:rsid w:val="00D51ECC"/>
    <w:rsid w:val="00D52E11"/>
    <w:rsid w:val="00D53379"/>
    <w:rsid w:val="00D546E4"/>
    <w:rsid w:val="00D546FF"/>
    <w:rsid w:val="00D550A8"/>
    <w:rsid w:val="00D55AD5"/>
    <w:rsid w:val="00D576CA"/>
    <w:rsid w:val="00D5789C"/>
    <w:rsid w:val="00D57D11"/>
    <w:rsid w:val="00D6023C"/>
    <w:rsid w:val="00D60B2E"/>
    <w:rsid w:val="00D61AF5"/>
    <w:rsid w:val="00D62038"/>
    <w:rsid w:val="00D623F9"/>
    <w:rsid w:val="00D62710"/>
    <w:rsid w:val="00D652B5"/>
    <w:rsid w:val="00D656C2"/>
    <w:rsid w:val="00D6589A"/>
    <w:rsid w:val="00D66155"/>
    <w:rsid w:val="00D66CE5"/>
    <w:rsid w:val="00D70777"/>
    <w:rsid w:val="00D708B0"/>
    <w:rsid w:val="00D71B8A"/>
    <w:rsid w:val="00D71E52"/>
    <w:rsid w:val="00D72919"/>
    <w:rsid w:val="00D753C5"/>
    <w:rsid w:val="00D75E79"/>
    <w:rsid w:val="00D76C8F"/>
    <w:rsid w:val="00D774D0"/>
    <w:rsid w:val="00D77B1D"/>
    <w:rsid w:val="00D8021F"/>
    <w:rsid w:val="00D80383"/>
    <w:rsid w:val="00D80AD1"/>
    <w:rsid w:val="00D823C6"/>
    <w:rsid w:val="00D8327F"/>
    <w:rsid w:val="00D8591F"/>
    <w:rsid w:val="00D85A4A"/>
    <w:rsid w:val="00D86CA3"/>
    <w:rsid w:val="00D871CE"/>
    <w:rsid w:val="00D901F0"/>
    <w:rsid w:val="00D9196D"/>
    <w:rsid w:val="00D91D82"/>
    <w:rsid w:val="00D92109"/>
    <w:rsid w:val="00D92982"/>
    <w:rsid w:val="00D93047"/>
    <w:rsid w:val="00D93880"/>
    <w:rsid w:val="00D94FDE"/>
    <w:rsid w:val="00D954D2"/>
    <w:rsid w:val="00D95612"/>
    <w:rsid w:val="00DA12AD"/>
    <w:rsid w:val="00DA2BD4"/>
    <w:rsid w:val="00DA305E"/>
    <w:rsid w:val="00DA386C"/>
    <w:rsid w:val="00DA4A06"/>
    <w:rsid w:val="00DA4FF4"/>
    <w:rsid w:val="00DA5417"/>
    <w:rsid w:val="00DA56E8"/>
    <w:rsid w:val="00DA6F49"/>
    <w:rsid w:val="00DB0519"/>
    <w:rsid w:val="00DB05D7"/>
    <w:rsid w:val="00DB0A9F"/>
    <w:rsid w:val="00DB2347"/>
    <w:rsid w:val="00DB3574"/>
    <w:rsid w:val="00DB377D"/>
    <w:rsid w:val="00DB382F"/>
    <w:rsid w:val="00DB3BD9"/>
    <w:rsid w:val="00DB5BBE"/>
    <w:rsid w:val="00DB6C6A"/>
    <w:rsid w:val="00DB6EE5"/>
    <w:rsid w:val="00DC00CB"/>
    <w:rsid w:val="00DC295B"/>
    <w:rsid w:val="00DC29C8"/>
    <w:rsid w:val="00DC2AE7"/>
    <w:rsid w:val="00DC2D36"/>
    <w:rsid w:val="00DC2D74"/>
    <w:rsid w:val="00DC3741"/>
    <w:rsid w:val="00DC53EF"/>
    <w:rsid w:val="00DC5AC8"/>
    <w:rsid w:val="00DC5FFA"/>
    <w:rsid w:val="00DD0E6D"/>
    <w:rsid w:val="00DD10A4"/>
    <w:rsid w:val="00DD1105"/>
    <w:rsid w:val="00DD20C0"/>
    <w:rsid w:val="00DD4221"/>
    <w:rsid w:val="00DD50B0"/>
    <w:rsid w:val="00DD5334"/>
    <w:rsid w:val="00DD6EE2"/>
    <w:rsid w:val="00DE0683"/>
    <w:rsid w:val="00DE1840"/>
    <w:rsid w:val="00DE1F56"/>
    <w:rsid w:val="00DE431D"/>
    <w:rsid w:val="00DE5608"/>
    <w:rsid w:val="00DE577A"/>
    <w:rsid w:val="00DE58D0"/>
    <w:rsid w:val="00DE645E"/>
    <w:rsid w:val="00DE654F"/>
    <w:rsid w:val="00DE670B"/>
    <w:rsid w:val="00DE7105"/>
    <w:rsid w:val="00DE713D"/>
    <w:rsid w:val="00DF0B6E"/>
    <w:rsid w:val="00DF15E0"/>
    <w:rsid w:val="00DF1BBF"/>
    <w:rsid w:val="00DF2E9E"/>
    <w:rsid w:val="00DF37A0"/>
    <w:rsid w:val="00DF4899"/>
    <w:rsid w:val="00DF78FB"/>
    <w:rsid w:val="00E01201"/>
    <w:rsid w:val="00E016E7"/>
    <w:rsid w:val="00E029AF"/>
    <w:rsid w:val="00E03DA3"/>
    <w:rsid w:val="00E05523"/>
    <w:rsid w:val="00E0564C"/>
    <w:rsid w:val="00E06435"/>
    <w:rsid w:val="00E1025A"/>
    <w:rsid w:val="00E1053E"/>
    <w:rsid w:val="00E110E7"/>
    <w:rsid w:val="00E119C6"/>
    <w:rsid w:val="00E11B20"/>
    <w:rsid w:val="00E122E4"/>
    <w:rsid w:val="00E12F69"/>
    <w:rsid w:val="00E153B1"/>
    <w:rsid w:val="00E16115"/>
    <w:rsid w:val="00E1678F"/>
    <w:rsid w:val="00E16B58"/>
    <w:rsid w:val="00E16DC5"/>
    <w:rsid w:val="00E178D9"/>
    <w:rsid w:val="00E17FA2"/>
    <w:rsid w:val="00E2015F"/>
    <w:rsid w:val="00E22330"/>
    <w:rsid w:val="00E2347C"/>
    <w:rsid w:val="00E2398C"/>
    <w:rsid w:val="00E24E92"/>
    <w:rsid w:val="00E25907"/>
    <w:rsid w:val="00E25A55"/>
    <w:rsid w:val="00E25E9E"/>
    <w:rsid w:val="00E27EE2"/>
    <w:rsid w:val="00E30B5A"/>
    <w:rsid w:val="00E3123D"/>
    <w:rsid w:val="00E31461"/>
    <w:rsid w:val="00E31D43"/>
    <w:rsid w:val="00E32285"/>
    <w:rsid w:val="00E32608"/>
    <w:rsid w:val="00E32A73"/>
    <w:rsid w:val="00E34188"/>
    <w:rsid w:val="00E3480A"/>
    <w:rsid w:val="00E34B43"/>
    <w:rsid w:val="00E34B6E"/>
    <w:rsid w:val="00E35559"/>
    <w:rsid w:val="00E35F58"/>
    <w:rsid w:val="00E3723A"/>
    <w:rsid w:val="00E37629"/>
    <w:rsid w:val="00E37860"/>
    <w:rsid w:val="00E37993"/>
    <w:rsid w:val="00E407A5"/>
    <w:rsid w:val="00E42F49"/>
    <w:rsid w:val="00E43E76"/>
    <w:rsid w:val="00E43F26"/>
    <w:rsid w:val="00E4409F"/>
    <w:rsid w:val="00E4429C"/>
    <w:rsid w:val="00E442D4"/>
    <w:rsid w:val="00E446F1"/>
    <w:rsid w:val="00E46056"/>
    <w:rsid w:val="00E4648B"/>
    <w:rsid w:val="00E46886"/>
    <w:rsid w:val="00E47AEF"/>
    <w:rsid w:val="00E47D0E"/>
    <w:rsid w:val="00E529FD"/>
    <w:rsid w:val="00E53329"/>
    <w:rsid w:val="00E53B75"/>
    <w:rsid w:val="00E54A55"/>
    <w:rsid w:val="00E54E3B"/>
    <w:rsid w:val="00E55320"/>
    <w:rsid w:val="00E55705"/>
    <w:rsid w:val="00E55C61"/>
    <w:rsid w:val="00E56204"/>
    <w:rsid w:val="00E57565"/>
    <w:rsid w:val="00E607BA"/>
    <w:rsid w:val="00E631C8"/>
    <w:rsid w:val="00E6374C"/>
    <w:rsid w:val="00E63838"/>
    <w:rsid w:val="00E63C8E"/>
    <w:rsid w:val="00E64434"/>
    <w:rsid w:val="00E64BDF"/>
    <w:rsid w:val="00E67C51"/>
    <w:rsid w:val="00E72840"/>
    <w:rsid w:val="00E72EFC"/>
    <w:rsid w:val="00E7330C"/>
    <w:rsid w:val="00E758EC"/>
    <w:rsid w:val="00E768CD"/>
    <w:rsid w:val="00E7714E"/>
    <w:rsid w:val="00E773E0"/>
    <w:rsid w:val="00E776FF"/>
    <w:rsid w:val="00E77C3E"/>
    <w:rsid w:val="00E801E1"/>
    <w:rsid w:val="00E81940"/>
    <w:rsid w:val="00E81A12"/>
    <w:rsid w:val="00E8234C"/>
    <w:rsid w:val="00E82964"/>
    <w:rsid w:val="00E83300"/>
    <w:rsid w:val="00E8392D"/>
    <w:rsid w:val="00E83AA9"/>
    <w:rsid w:val="00E83DC5"/>
    <w:rsid w:val="00E84A52"/>
    <w:rsid w:val="00E85535"/>
    <w:rsid w:val="00E85928"/>
    <w:rsid w:val="00E85B4F"/>
    <w:rsid w:val="00E87807"/>
    <w:rsid w:val="00E87822"/>
    <w:rsid w:val="00E90395"/>
    <w:rsid w:val="00E90E49"/>
    <w:rsid w:val="00E90FF3"/>
    <w:rsid w:val="00E917F9"/>
    <w:rsid w:val="00E920CD"/>
    <w:rsid w:val="00E92686"/>
    <w:rsid w:val="00E9291C"/>
    <w:rsid w:val="00E93D54"/>
    <w:rsid w:val="00E93FFE"/>
    <w:rsid w:val="00E94F8A"/>
    <w:rsid w:val="00E95B4A"/>
    <w:rsid w:val="00E95E41"/>
    <w:rsid w:val="00E97A75"/>
    <w:rsid w:val="00E97BDC"/>
    <w:rsid w:val="00E97E6A"/>
    <w:rsid w:val="00EA0B22"/>
    <w:rsid w:val="00EA0CAA"/>
    <w:rsid w:val="00EA2863"/>
    <w:rsid w:val="00EA3C16"/>
    <w:rsid w:val="00EA44BC"/>
    <w:rsid w:val="00EA58CE"/>
    <w:rsid w:val="00EA6E62"/>
    <w:rsid w:val="00EA7631"/>
    <w:rsid w:val="00EA7694"/>
    <w:rsid w:val="00EA79A3"/>
    <w:rsid w:val="00EA7A41"/>
    <w:rsid w:val="00EB077B"/>
    <w:rsid w:val="00EB0B6F"/>
    <w:rsid w:val="00EB0D83"/>
    <w:rsid w:val="00EB1F1B"/>
    <w:rsid w:val="00EB3114"/>
    <w:rsid w:val="00EB4A5C"/>
    <w:rsid w:val="00EB4EA2"/>
    <w:rsid w:val="00EB57DF"/>
    <w:rsid w:val="00EB6101"/>
    <w:rsid w:val="00EB793D"/>
    <w:rsid w:val="00EC018B"/>
    <w:rsid w:val="00EC0B33"/>
    <w:rsid w:val="00EC2446"/>
    <w:rsid w:val="00EC24D5"/>
    <w:rsid w:val="00EC26E1"/>
    <w:rsid w:val="00EC27C6"/>
    <w:rsid w:val="00EC2BA8"/>
    <w:rsid w:val="00EC4207"/>
    <w:rsid w:val="00EC46DB"/>
    <w:rsid w:val="00EC5653"/>
    <w:rsid w:val="00EC56D9"/>
    <w:rsid w:val="00EC572E"/>
    <w:rsid w:val="00EC5C94"/>
    <w:rsid w:val="00EC71C9"/>
    <w:rsid w:val="00EC71CE"/>
    <w:rsid w:val="00ED00E0"/>
    <w:rsid w:val="00ED0313"/>
    <w:rsid w:val="00ED03B7"/>
    <w:rsid w:val="00ED0BAB"/>
    <w:rsid w:val="00ED1006"/>
    <w:rsid w:val="00ED1D57"/>
    <w:rsid w:val="00ED20C1"/>
    <w:rsid w:val="00ED2B3D"/>
    <w:rsid w:val="00ED3D4F"/>
    <w:rsid w:val="00ED41CA"/>
    <w:rsid w:val="00ED483F"/>
    <w:rsid w:val="00ED5E23"/>
    <w:rsid w:val="00ED6126"/>
    <w:rsid w:val="00ED6BE4"/>
    <w:rsid w:val="00ED7802"/>
    <w:rsid w:val="00EE0CA7"/>
    <w:rsid w:val="00EE29BD"/>
    <w:rsid w:val="00EE3081"/>
    <w:rsid w:val="00EE3A72"/>
    <w:rsid w:val="00EE4036"/>
    <w:rsid w:val="00EE6448"/>
    <w:rsid w:val="00EE6A39"/>
    <w:rsid w:val="00EE758D"/>
    <w:rsid w:val="00EF0247"/>
    <w:rsid w:val="00EF0299"/>
    <w:rsid w:val="00EF0B4A"/>
    <w:rsid w:val="00EF0C06"/>
    <w:rsid w:val="00EF0C17"/>
    <w:rsid w:val="00EF1019"/>
    <w:rsid w:val="00EF18FE"/>
    <w:rsid w:val="00EF2EAB"/>
    <w:rsid w:val="00EF4585"/>
    <w:rsid w:val="00EF4D02"/>
    <w:rsid w:val="00EF564C"/>
    <w:rsid w:val="00EF5787"/>
    <w:rsid w:val="00EF5B38"/>
    <w:rsid w:val="00EF5E64"/>
    <w:rsid w:val="00EF60D0"/>
    <w:rsid w:val="00EF68FA"/>
    <w:rsid w:val="00EF7A15"/>
    <w:rsid w:val="00F02550"/>
    <w:rsid w:val="00F0403F"/>
    <w:rsid w:val="00F0528D"/>
    <w:rsid w:val="00F05A39"/>
    <w:rsid w:val="00F06C67"/>
    <w:rsid w:val="00F06DFD"/>
    <w:rsid w:val="00F06EEF"/>
    <w:rsid w:val="00F071D1"/>
    <w:rsid w:val="00F07533"/>
    <w:rsid w:val="00F10629"/>
    <w:rsid w:val="00F10B52"/>
    <w:rsid w:val="00F10D9F"/>
    <w:rsid w:val="00F12525"/>
    <w:rsid w:val="00F12F29"/>
    <w:rsid w:val="00F135B5"/>
    <w:rsid w:val="00F13AC3"/>
    <w:rsid w:val="00F15206"/>
    <w:rsid w:val="00F15FA5"/>
    <w:rsid w:val="00F17BEF"/>
    <w:rsid w:val="00F209B7"/>
    <w:rsid w:val="00F20A42"/>
    <w:rsid w:val="00F20C5A"/>
    <w:rsid w:val="00F20C6D"/>
    <w:rsid w:val="00F20E07"/>
    <w:rsid w:val="00F20F5C"/>
    <w:rsid w:val="00F20FA7"/>
    <w:rsid w:val="00F23092"/>
    <w:rsid w:val="00F2376F"/>
    <w:rsid w:val="00F243D8"/>
    <w:rsid w:val="00F251A0"/>
    <w:rsid w:val="00F27A92"/>
    <w:rsid w:val="00F3016C"/>
    <w:rsid w:val="00F30828"/>
    <w:rsid w:val="00F30CA4"/>
    <w:rsid w:val="00F310B7"/>
    <w:rsid w:val="00F313D6"/>
    <w:rsid w:val="00F318CC"/>
    <w:rsid w:val="00F33DCA"/>
    <w:rsid w:val="00F340F2"/>
    <w:rsid w:val="00F36D0D"/>
    <w:rsid w:val="00F3784A"/>
    <w:rsid w:val="00F379CE"/>
    <w:rsid w:val="00F40F0C"/>
    <w:rsid w:val="00F41A7F"/>
    <w:rsid w:val="00F428EF"/>
    <w:rsid w:val="00F4297A"/>
    <w:rsid w:val="00F450F9"/>
    <w:rsid w:val="00F4766C"/>
    <w:rsid w:val="00F47D71"/>
    <w:rsid w:val="00F5060E"/>
    <w:rsid w:val="00F507D1"/>
    <w:rsid w:val="00F519CE"/>
    <w:rsid w:val="00F51ADA"/>
    <w:rsid w:val="00F52D43"/>
    <w:rsid w:val="00F53A09"/>
    <w:rsid w:val="00F5414E"/>
    <w:rsid w:val="00F54F6D"/>
    <w:rsid w:val="00F555DF"/>
    <w:rsid w:val="00F55A0C"/>
    <w:rsid w:val="00F560B9"/>
    <w:rsid w:val="00F60203"/>
    <w:rsid w:val="00F607C5"/>
    <w:rsid w:val="00F60A44"/>
    <w:rsid w:val="00F60DEA"/>
    <w:rsid w:val="00F62582"/>
    <w:rsid w:val="00F6302A"/>
    <w:rsid w:val="00F636A3"/>
    <w:rsid w:val="00F63950"/>
    <w:rsid w:val="00F64011"/>
    <w:rsid w:val="00F64C2B"/>
    <w:rsid w:val="00F651BE"/>
    <w:rsid w:val="00F670E4"/>
    <w:rsid w:val="00F67DA1"/>
    <w:rsid w:val="00F67F53"/>
    <w:rsid w:val="00F7034A"/>
    <w:rsid w:val="00F703BE"/>
    <w:rsid w:val="00F704BB"/>
    <w:rsid w:val="00F70F60"/>
    <w:rsid w:val="00F71F69"/>
    <w:rsid w:val="00F720A0"/>
    <w:rsid w:val="00F7292A"/>
    <w:rsid w:val="00F72A2D"/>
    <w:rsid w:val="00F72B72"/>
    <w:rsid w:val="00F7375D"/>
    <w:rsid w:val="00F74214"/>
    <w:rsid w:val="00F74BB9"/>
    <w:rsid w:val="00F752F5"/>
    <w:rsid w:val="00F75582"/>
    <w:rsid w:val="00F7634A"/>
    <w:rsid w:val="00F76EFA"/>
    <w:rsid w:val="00F77E4E"/>
    <w:rsid w:val="00F804BE"/>
    <w:rsid w:val="00F80FD9"/>
    <w:rsid w:val="00F817CE"/>
    <w:rsid w:val="00F81FF0"/>
    <w:rsid w:val="00F8313E"/>
    <w:rsid w:val="00F83717"/>
    <w:rsid w:val="00F838EC"/>
    <w:rsid w:val="00F8456C"/>
    <w:rsid w:val="00F859D8"/>
    <w:rsid w:val="00F85F3E"/>
    <w:rsid w:val="00F8680B"/>
    <w:rsid w:val="00F868F5"/>
    <w:rsid w:val="00F8766D"/>
    <w:rsid w:val="00F9056A"/>
    <w:rsid w:val="00F90713"/>
    <w:rsid w:val="00F90D05"/>
    <w:rsid w:val="00F90F8D"/>
    <w:rsid w:val="00F9162B"/>
    <w:rsid w:val="00F92782"/>
    <w:rsid w:val="00F93A3B"/>
    <w:rsid w:val="00F93AA9"/>
    <w:rsid w:val="00F9471F"/>
    <w:rsid w:val="00F95829"/>
    <w:rsid w:val="00F96985"/>
    <w:rsid w:val="00F97680"/>
    <w:rsid w:val="00F97838"/>
    <w:rsid w:val="00F97E76"/>
    <w:rsid w:val="00FA2BB3"/>
    <w:rsid w:val="00FA2C3B"/>
    <w:rsid w:val="00FA4458"/>
    <w:rsid w:val="00FA561F"/>
    <w:rsid w:val="00FA636C"/>
    <w:rsid w:val="00FA683A"/>
    <w:rsid w:val="00FB0886"/>
    <w:rsid w:val="00FB26DD"/>
    <w:rsid w:val="00FB28D1"/>
    <w:rsid w:val="00FB2DE1"/>
    <w:rsid w:val="00FB3730"/>
    <w:rsid w:val="00FB3FAE"/>
    <w:rsid w:val="00FB4C80"/>
    <w:rsid w:val="00FB600A"/>
    <w:rsid w:val="00FB6326"/>
    <w:rsid w:val="00FB6A6A"/>
    <w:rsid w:val="00FB70E6"/>
    <w:rsid w:val="00FB7A45"/>
    <w:rsid w:val="00FC1FD6"/>
    <w:rsid w:val="00FC3A1C"/>
    <w:rsid w:val="00FC3F73"/>
    <w:rsid w:val="00FC4E3A"/>
    <w:rsid w:val="00FC6621"/>
    <w:rsid w:val="00FC6907"/>
    <w:rsid w:val="00FC690C"/>
    <w:rsid w:val="00FC7012"/>
    <w:rsid w:val="00FC7429"/>
    <w:rsid w:val="00FC745E"/>
    <w:rsid w:val="00FC7DA7"/>
    <w:rsid w:val="00FD07F6"/>
    <w:rsid w:val="00FD1EC8"/>
    <w:rsid w:val="00FD2879"/>
    <w:rsid w:val="00FD3227"/>
    <w:rsid w:val="00FD3FF6"/>
    <w:rsid w:val="00FD47ED"/>
    <w:rsid w:val="00FD54BA"/>
    <w:rsid w:val="00FD56A2"/>
    <w:rsid w:val="00FD5A84"/>
    <w:rsid w:val="00FD616F"/>
    <w:rsid w:val="00FD7194"/>
    <w:rsid w:val="00FD74DB"/>
    <w:rsid w:val="00FD7660"/>
    <w:rsid w:val="00FE0655"/>
    <w:rsid w:val="00FE119B"/>
    <w:rsid w:val="00FE163D"/>
    <w:rsid w:val="00FE21B2"/>
    <w:rsid w:val="00FE2365"/>
    <w:rsid w:val="00FE37D7"/>
    <w:rsid w:val="00FE4A53"/>
    <w:rsid w:val="00FE4C7B"/>
    <w:rsid w:val="00FE595A"/>
    <w:rsid w:val="00FE6D7A"/>
    <w:rsid w:val="00FE7336"/>
    <w:rsid w:val="00FE787C"/>
    <w:rsid w:val="00FE7AB7"/>
    <w:rsid w:val="00FE7BF6"/>
    <w:rsid w:val="00FF0A31"/>
    <w:rsid w:val="00FF11AA"/>
    <w:rsid w:val="00FF24F5"/>
    <w:rsid w:val="00FF38A4"/>
    <w:rsid w:val="00FF45A5"/>
    <w:rsid w:val="00FF5247"/>
    <w:rsid w:val="00FF58F4"/>
    <w:rsid w:val="00FF5AA7"/>
    <w:rsid w:val="00FF5C91"/>
    <w:rsid w:val="3171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424EE303"/>
  <w15:chartTrackingRefBased/>
  <w15:docId w15:val="{D63CB02A-849C-48FE-B501-13DCBA2C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5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customStyle="1" w:styleId="TALChar">
    <w:name w:val="TAL Char"/>
    <w:qFormat/>
    <w:rsid w:val="004D1596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4D1596"/>
    <w:rPr>
      <w:rFonts w:ascii="Arial" w:hAnsi="Arial"/>
      <w:sz w:val="18"/>
      <w:lang w:val="x-none" w:eastAsia="x-none"/>
    </w:rPr>
  </w:style>
  <w:style w:type="character" w:customStyle="1" w:styleId="normaltextrun">
    <w:name w:val="normaltextrun"/>
    <w:basedOn w:val="DefaultParagraphFont"/>
    <w:rsid w:val="00B574D3"/>
  </w:style>
  <w:style w:type="character" w:customStyle="1" w:styleId="bcx0">
    <w:name w:val="bcx0"/>
    <w:basedOn w:val="DefaultParagraphFont"/>
    <w:rsid w:val="00B574D3"/>
  </w:style>
  <w:style w:type="paragraph" w:styleId="Revision">
    <w:name w:val="Revision"/>
    <w:hidden/>
    <w:uiPriority w:val="99"/>
    <w:semiHidden/>
    <w:rsid w:val="00890F46"/>
    <w:rPr>
      <w:rFonts w:ascii="Times New Roman" w:hAnsi="Times New Roman"/>
      <w:lang w:eastAsia="ja-JP"/>
    </w:rPr>
  </w:style>
  <w:style w:type="character" w:customStyle="1" w:styleId="B10">
    <w:name w:val="B1 (文字)"/>
    <w:qFormat/>
    <w:locked/>
    <w:rsid w:val="004E3039"/>
    <w:rPr>
      <w:lang w:val="en-GB"/>
    </w:rPr>
  </w:style>
  <w:style w:type="paragraph" w:customStyle="1" w:styleId="a">
    <w:name w:val="佐藤２"/>
    <w:basedOn w:val="Normal"/>
    <w:rsid w:val="004E3039"/>
    <w:pPr>
      <w:numPr>
        <w:numId w:val="37"/>
      </w:numPr>
      <w:overflowPunct/>
      <w:autoSpaceDE/>
      <w:autoSpaceDN/>
      <w:adjustRightInd/>
      <w:textAlignment w:val="auto"/>
    </w:pPr>
    <w:rPr>
      <w:rFonts w:eastAsia="MS Gothic"/>
      <w:sz w:val="24"/>
    </w:rPr>
  </w:style>
  <w:style w:type="character" w:customStyle="1" w:styleId="TAHChar">
    <w:name w:val="TAH Char"/>
    <w:qFormat/>
    <w:rsid w:val="00BC4B00"/>
    <w:rPr>
      <w:rFonts w:ascii="Arial" w:eastAsia="Times New Roman" w:hAnsi="Arial"/>
      <w:b/>
      <w:sz w:val="18"/>
    </w:rPr>
  </w:style>
  <w:style w:type="paragraph" w:customStyle="1" w:styleId="FirstChange">
    <w:name w:val="First Change"/>
    <w:basedOn w:val="Normal"/>
    <w:rsid w:val="002B5CB2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53B68-D9E7-495B-98BC-DEF8E8F4F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B8F08E-49C5-46EE-B990-AA97A649D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3908</TotalTime>
  <Pages>1</Pages>
  <Words>1690</Words>
  <Characters>9638</Characters>
  <Application>Microsoft Office Word</Application>
  <DocSecurity>4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</cp:lastModifiedBy>
  <cp:revision>1018</cp:revision>
  <cp:lastPrinted>2008-02-01T01:09:00Z</cp:lastPrinted>
  <dcterms:created xsi:type="dcterms:W3CDTF">2020-12-12T18:56:00Z</dcterms:created>
  <dcterms:modified xsi:type="dcterms:W3CDTF">2021-01-15T05:33:00Z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